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5B" w:rsidRDefault="009652F3">
      <w:pPr>
        <w:spacing w:after="0" w:line="259" w:lineRule="auto"/>
        <w:ind w:left="0" w:right="6" w:firstLine="0"/>
        <w:jc w:val="center"/>
      </w:pPr>
      <w:r>
        <w:rPr>
          <w:sz w:val="28"/>
        </w:rPr>
        <w:t xml:space="preserve">Группа 14 </w:t>
      </w:r>
    </w:p>
    <w:p w:rsidR="00A0635B" w:rsidRDefault="009652F3">
      <w:pPr>
        <w:spacing w:after="77" w:line="319" w:lineRule="auto"/>
        <w:ind w:left="425" w:right="432" w:firstLine="0"/>
        <w:jc w:val="center"/>
      </w:pPr>
      <w:r>
        <w:rPr>
          <w:b/>
          <w:sz w:val="28"/>
        </w:rPr>
        <w:t xml:space="preserve">Растительные материалы для изготовления плетеных изделий; прочие продукты растительного происхождения, в другом месте не поименованные или не включенные </w:t>
      </w:r>
    </w:p>
    <w:p w:rsidR="00A0635B" w:rsidRDefault="009652F3">
      <w:pPr>
        <w:spacing w:after="173" w:line="271" w:lineRule="auto"/>
        <w:ind w:left="-5" w:right="13" w:hanging="10"/>
      </w:pPr>
      <w:r>
        <w:rPr>
          <w:b/>
        </w:rPr>
        <w:t xml:space="preserve">Примечания: </w:t>
      </w:r>
    </w:p>
    <w:p w:rsidR="00A0635B" w:rsidRDefault="009652F3">
      <w:pPr>
        <w:numPr>
          <w:ilvl w:val="0"/>
          <w:numId w:val="1"/>
        </w:numPr>
        <w:ind w:right="0" w:hanging="283"/>
      </w:pPr>
      <w:r>
        <w:t>В данную группу не включаются следующие товары, которые дол</w:t>
      </w:r>
      <w:bookmarkStart w:id="0" w:name="_GoBack"/>
      <w:bookmarkEnd w:id="0"/>
      <w:r>
        <w:t xml:space="preserve">жны включаться в раздел XI: растительные материалы или волокна, используемые главным образом для производства текстильных материалов, независимо от способа изготовления, или другие растительные материалы, подвергнутые обработке для их использования исключительно в качестве текстильных материалов. </w:t>
      </w:r>
    </w:p>
    <w:p w:rsidR="00A0635B" w:rsidRDefault="009652F3">
      <w:pPr>
        <w:numPr>
          <w:ilvl w:val="0"/>
          <w:numId w:val="1"/>
        </w:numPr>
        <w:ind w:right="0" w:hanging="283"/>
      </w:pPr>
      <w:r>
        <w:t xml:space="preserve">В товарную позицию 1401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бамбук (расщепленный или нерасщепленный, распиленный вдоль или не распиленный, разрезанный по длине или не разрезанный, округленный в концах или не округленный, отбеленный или неотбеленный, обработанный против воспламенения или не обработанный, полированный или неполированный, окрашенный или неокрашенный), расщепленная ива, тростник и т.п., сердцевина пальмы ротанг, очищенные от сердцевины или расщепленные вдоль стебли пальмы ротанг. В данную товарную позицию не включается древесная щепа (товарная позиция 4404). </w:t>
      </w:r>
    </w:p>
    <w:p w:rsidR="00A0635B" w:rsidRDefault="009652F3">
      <w:pPr>
        <w:numPr>
          <w:ilvl w:val="0"/>
          <w:numId w:val="1"/>
        </w:numPr>
        <w:spacing w:after="303"/>
        <w:ind w:right="0" w:hanging="283"/>
      </w:pPr>
      <w:r>
        <w:t xml:space="preserve">В товарную позицию 1404 не включаются древесная шерсть (товарная позиция 4405) и подготовленные узлы или пучки для изготовления метел или щеточных изделий (товарная позиция 9603). </w:t>
      </w:r>
    </w:p>
    <w:p w:rsidR="00A0635B" w:rsidRDefault="009652F3">
      <w:pPr>
        <w:spacing w:after="186" w:line="259" w:lineRule="auto"/>
        <w:ind w:left="0" w:right="4" w:firstLine="0"/>
        <w:jc w:val="center"/>
      </w:pPr>
      <w:r>
        <w:rPr>
          <w:b/>
        </w:rPr>
        <w:t xml:space="preserve">ОБЩИЕ ПОЛОЖЕНИЯ </w:t>
      </w:r>
    </w:p>
    <w:p w:rsidR="00A0635B" w:rsidRDefault="009652F3">
      <w:pPr>
        <w:ind w:left="567" w:right="0" w:firstLine="0"/>
      </w:pPr>
      <w:r>
        <w:t xml:space="preserve">В данную группу включаются: </w:t>
      </w:r>
    </w:p>
    <w:p w:rsidR="00A0635B" w:rsidRDefault="009652F3">
      <w:pPr>
        <w:numPr>
          <w:ilvl w:val="0"/>
          <w:numId w:val="2"/>
        </w:numPr>
        <w:ind w:right="0" w:hanging="360"/>
      </w:pPr>
      <w:r>
        <w:t xml:space="preserve">Растительные материалы, в сыром виде или прошедшие первичную обработку, используемые для плетения, изготовления метел или щеток или в качестве набивки или мягкой прокладки. </w:t>
      </w:r>
    </w:p>
    <w:p w:rsidR="00A0635B" w:rsidRDefault="009652F3">
      <w:pPr>
        <w:numPr>
          <w:ilvl w:val="0"/>
          <w:numId w:val="2"/>
        </w:numPr>
        <w:spacing w:after="120" w:line="319" w:lineRule="auto"/>
        <w:ind w:right="0" w:hanging="360"/>
      </w:pPr>
      <w:r>
        <w:t xml:space="preserve">Семена, косточки плодов, скорлупа и орехи, используемые для резьбы, производства пуговиц и другой мелкой галантереи. </w:t>
      </w:r>
    </w:p>
    <w:p w:rsidR="00A0635B" w:rsidRDefault="009652F3">
      <w:pPr>
        <w:numPr>
          <w:ilvl w:val="0"/>
          <w:numId w:val="2"/>
        </w:numPr>
        <w:spacing w:after="71"/>
        <w:ind w:right="0" w:hanging="360"/>
      </w:pPr>
      <w:r>
        <w:t xml:space="preserve">Прочие растительные продукты, в другом месте не поименованные. </w:t>
      </w:r>
    </w:p>
    <w:p w:rsidR="00A0635B" w:rsidRDefault="009652F3">
      <w:pPr>
        <w:spacing w:after="112" w:line="270" w:lineRule="auto"/>
        <w:ind w:left="-5" w:right="0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>, однако, готовые растительные материалы, используемые главным образом для производства текстильных материалов, и прочие растительные материалы, обработанные для использования в качестве текстильных материалов (</w:t>
      </w:r>
      <w:r>
        <w:rPr>
          <w:b/>
          <w:sz w:val="20"/>
        </w:rPr>
        <w:t>раздел XI</w:t>
      </w:r>
      <w:r>
        <w:rPr>
          <w:sz w:val="20"/>
        </w:rPr>
        <w:t xml:space="preserve">). </w:t>
      </w:r>
    </w:p>
    <w:p w:rsidR="00A0635B" w:rsidRDefault="009652F3">
      <w:pPr>
        <w:spacing w:after="172" w:line="259" w:lineRule="auto"/>
        <w:ind w:left="0" w:righ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A0635B" w:rsidRDefault="009652F3">
      <w:pPr>
        <w:spacing w:after="74" w:line="271" w:lineRule="auto"/>
        <w:ind w:left="724" w:right="13" w:hanging="739"/>
      </w:pPr>
      <w:r>
        <w:rPr>
          <w:b/>
        </w:rPr>
        <w:t xml:space="preserve">1401 Материалы растительного происхождения, используемые главным образом для плетения (например, бамбук, ротанг, тростник, ситник, ива, рафия, очищенная, отбеленная или окрашенная солома зерновых и липовая кора): </w:t>
      </w:r>
    </w:p>
    <w:p w:rsidR="00A0635B" w:rsidRDefault="009652F3">
      <w:pPr>
        <w:tabs>
          <w:tab w:val="center" w:pos="1703"/>
        </w:tabs>
        <w:spacing w:after="74" w:line="271" w:lineRule="auto"/>
        <w:ind w:left="-15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1401 10  – бамбук </w:t>
      </w:r>
    </w:p>
    <w:p w:rsidR="00A0635B" w:rsidRDefault="009652F3">
      <w:pPr>
        <w:tabs>
          <w:tab w:val="center" w:pos="1682"/>
        </w:tabs>
        <w:spacing w:after="74" w:line="271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1401 20  – ротанг </w:t>
      </w:r>
    </w:p>
    <w:p w:rsidR="00A0635B" w:rsidRDefault="009652F3">
      <w:pPr>
        <w:tabs>
          <w:tab w:val="center" w:pos="1699"/>
        </w:tabs>
        <w:spacing w:after="74" w:line="271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1401 90  – прочие </w:t>
      </w:r>
    </w:p>
    <w:p w:rsidR="00A0635B" w:rsidRDefault="009652F3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145"/>
        <w:ind w:left="0" w:right="0" w:firstLine="566"/>
      </w:pPr>
      <w:r>
        <w:t xml:space="preserve">В данную товарную позицию включается растительное сырье, используемое главным образом для изготовления плетеных изделий, таких как коврики и циновки, подносы, корзины всех типов (включая корзины для упаковки фруктов, овощей, устриц и т.п.), саквояжи, чемоданы, мебель (например, стулья и столы), шляпы и т.д. Это же сырье может быть использовано для изготовления метел, ручек зонтов, тростей, удилищ, курительных трубок, грубых веревок и т.д., для производства бумажной массы или в качестве подстилки для животных. </w:t>
      </w:r>
    </w:p>
    <w:p w:rsidR="00A0635B" w:rsidRDefault="009652F3">
      <w:pPr>
        <w:ind w:left="427" w:right="0" w:firstLine="0"/>
      </w:pPr>
      <w:r>
        <w:t xml:space="preserve">В данную товарную позицию включается,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следующее растительное сырье: </w:t>
      </w:r>
    </w:p>
    <w:p w:rsidR="00A0635B" w:rsidRDefault="009652F3">
      <w:pPr>
        <w:numPr>
          <w:ilvl w:val="0"/>
          <w:numId w:val="3"/>
        </w:numPr>
        <w:ind w:right="0" w:hanging="360"/>
      </w:pPr>
      <w:r>
        <w:rPr>
          <w:b/>
        </w:rPr>
        <w:t>Бамбук</w:t>
      </w:r>
      <w:r>
        <w:t xml:space="preserve">, представляющий собой особую разновидность трав, произрастающих в некоторых регионах и, в частности, в Китае, Японии и Индии. Бамбук имеет очень легкий, гладкий, обычно пустотелый стебель, в некоторых случаях с канавкой между очередными парами узлов. Бамбук (расщепленный или нерасщепленный, распиленный вдоль или не распиленный, разрезанный по длине или не разрезанный, округленный в концах или не округленный, отбеленный или неотбеленный, обработанный против воспламенения или не обработанный, полированный или неполированный, окрашенный или неокрашенный) включается в данную товарную позицию. </w:t>
      </w:r>
    </w:p>
    <w:p w:rsidR="00A0635B" w:rsidRDefault="009652F3">
      <w:pPr>
        <w:numPr>
          <w:ilvl w:val="0"/>
          <w:numId w:val="3"/>
        </w:numPr>
        <w:ind w:right="0" w:hanging="360"/>
      </w:pPr>
      <w:r>
        <w:rPr>
          <w:b/>
        </w:rPr>
        <w:t>Ротанг</w:t>
      </w:r>
      <w:r>
        <w:t xml:space="preserve">, представляющий собой вьющиеся стебли пальм в основном видов рода каламус </w:t>
      </w:r>
      <w:r>
        <w:rPr>
          <w:i/>
        </w:rPr>
        <w:t>(</w:t>
      </w:r>
      <w:proofErr w:type="spellStart"/>
      <w:r>
        <w:rPr>
          <w:i/>
        </w:rPr>
        <w:t>Calamus</w:t>
      </w:r>
      <w:proofErr w:type="spellEnd"/>
      <w:r>
        <w:rPr>
          <w:i/>
        </w:rPr>
        <w:t>),</w:t>
      </w:r>
      <w:r>
        <w:t xml:space="preserve"> произрастающих главным образом в Южной Азии. Стебли цилиндрической формы, прочные и гибкие, диаметром от 0,3 до 6,0 см, цвета от желтого до коричневого, с матовой или глянцевой поверхностью. В данную товарную позицию включаются сердцевина и прочная наружная часть ротанга, а также длинные полоски, получаемые путем их продольного разрезания, или ротанг целиком. </w:t>
      </w:r>
    </w:p>
    <w:p w:rsidR="00A0635B" w:rsidRDefault="009652F3">
      <w:pPr>
        <w:numPr>
          <w:ilvl w:val="0"/>
          <w:numId w:val="3"/>
        </w:numPr>
        <w:ind w:right="0" w:hanging="360"/>
      </w:pPr>
      <w:r>
        <w:rPr>
          <w:b/>
        </w:rPr>
        <w:t>Тростники и ситники</w:t>
      </w:r>
      <w:r>
        <w:t>;</w:t>
      </w:r>
      <w:r>
        <w:rPr>
          <w:b/>
        </w:rPr>
        <w:t xml:space="preserve"> </w:t>
      </w:r>
      <w:r>
        <w:t xml:space="preserve">это собирательное название многих травянистых растений, произрастающих во влажных местах как в умеренной зоне, так и в тропиках. </w:t>
      </w:r>
      <w:r>
        <w:rPr>
          <w:b/>
        </w:rPr>
        <w:t xml:space="preserve">Тростники </w:t>
      </w:r>
      <w:r>
        <w:t xml:space="preserve">обычно имеют прямые пустотелые жесткие стебли с узлами, равномерно распределенными по длине стебля и указывающими место прикрепления листьев. Наиболее известными являются камыш болотный </w:t>
      </w:r>
      <w:r>
        <w:rPr>
          <w:i/>
        </w:rPr>
        <w:t>(</w:t>
      </w:r>
      <w:proofErr w:type="spellStart"/>
      <w:r>
        <w:rPr>
          <w:i/>
        </w:rPr>
        <w:t>S</w:t>
      </w:r>
      <w:proofErr w:type="gramStart"/>
      <w:r>
        <w:rPr>
          <w:i/>
        </w:rPr>
        <w:t>с</w:t>
      </w:r>
      <w:proofErr w:type="gramEnd"/>
      <w:r>
        <w:rPr>
          <w:i/>
        </w:rPr>
        <w:t>irpus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lacustris</w:t>
      </w:r>
      <w:proofErr w:type="spellEnd"/>
      <w:r>
        <w:rPr>
          <w:i/>
        </w:rPr>
        <w:t>),</w:t>
      </w:r>
      <w:r>
        <w:t xml:space="preserve"> </w:t>
      </w:r>
      <w:proofErr w:type="spellStart"/>
      <w:r>
        <w:t>арундо</w:t>
      </w:r>
      <w:proofErr w:type="spellEnd"/>
      <w:r>
        <w:t xml:space="preserve"> тростниковый </w:t>
      </w:r>
      <w:r>
        <w:rPr>
          <w:i/>
        </w:rPr>
        <w:t>(</w:t>
      </w:r>
      <w:proofErr w:type="spellStart"/>
      <w:r>
        <w:rPr>
          <w:i/>
        </w:rPr>
        <w:t>Arundo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donax</w:t>
      </w:r>
      <w:proofErr w:type="spellEnd"/>
      <w:r>
        <w:rPr>
          <w:i/>
        </w:rPr>
        <w:t>)</w:t>
      </w:r>
      <w:r>
        <w:t xml:space="preserve">, тростник обыкновенный </w:t>
      </w:r>
      <w:r>
        <w:rPr>
          <w:i/>
        </w:rPr>
        <w:t>(</w:t>
      </w:r>
      <w:proofErr w:type="spellStart"/>
      <w:r>
        <w:rPr>
          <w:i/>
        </w:rPr>
        <w:t>Phragmites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communis</w:t>
      </w:r>
      <w:proofErr w:type="spellEnd"/>
      <w:r>
        <w:rPr>
          <w:i/>
        </w:rPr>
        <w:t>)</w:t>
      </w:r>
      <w:r>
        <w:t xml:space="preserve">, разные виды </w:t>
      </w:r>
      <w:proofErr w:type="spellStart"/>
      <w:r>
        <w:rPr>
          <w:i/>
        </w:rPr>
        <w:t>Cyperus</w:t>
      </w:r>
      <w:proofErr w:type="spellEnd"/>
      <w:r>
        <w:t xml:space="preserve"> (сыть) (например, </w:t>
      </w:r>
      <w:proofErr w:type="spellStart"/>
      <w:r>
        <w:rPr>
          <w:i/>
        </w:rPr>
        <w:t>Cyperus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tegetiformis</w:t>
      </w:r>
      <w:proofErr w:type="spellEnd"/>
      <w:r>
        <w:t xml:space="preserve"> – сыть </w:t>
      </w:r>
      <w:proofErr w:type="spellStart"/>
      <w:r>
        <w:t>малакская</w:t>
      </w:r>
      <w:proofErr w:type="spellEnd"/>
      <w:r>
        <w:t xml:space="preserve">) и виды </w:t>
      </w:r>
      <w:proofErr w:type="spellStart"/>
      <w:r>
        <w:rPr>
          <w:i/>
        </w:rPr>
        <w:t>Juncus</w:t>
      </w:r>
      <w:proofErr w:type="spellEnd"/>
      <w:r>
        <w:t xml:space="preserve"> (ситник) (например, </w:t>
      </w:r>
      <w:proofErr w:type="spellStart"/>
      <w:r>
        <w:rPr>
          <w:i/>
        </w:rPr>
        <w:t>Juncus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effusus</w:t>
      </w:r>
      <w:proofErr w:type="spellEnd"/>
      <w:r>
        <w:t xml:space="preserve"> –  ситник расходящийся). </w:t>
      </w:r>
    </w:p>
    <w:p w:rsidR="00A0635B" w:rsidRDefault="009652F3">
      <w:pPr>
        <w:numPr>
          <w:ilvl w:val="0"/>
          <w:numId w:val="3"/>
        </w:numPr>
        <w:spacing w:after="150"/>
        <w:ind w:right="0" w:hanging="360"/>
      </w:pPr>
      <w:r>
        <w:rPr>
          <w:b/>
        </w:rPr>
        <w:t xml:space="preserve">Ива </w:t>
      </w:r>
      <w:r>
        <w:t xml:space="preserve">(белая, желтая, зеленая или красная), длинные гибкие молодые побеги и ветви некоторых разновидностей ивы </w:t>
      </w:r>
      <w:r>
        <w:rPr>
          <w:i/>
        </w:rPr>
        <w:t>(</w:t>
      </w:r>
      <w:proofErr w:type="spellStart"/>
      <w:r>
        <w:rPr>
          <w:i/>
        </w:rPr>
        <w:t>Salix</w:t>
      </w:r>
      <w:proofErr w:type="spellEnd"/>
      <w:r>
        <w:rPr>
          <w:i/>
        </w:rPr>
        <w:t>)</w:t>
      </w:r>
      <w:r>
        <w:t xml:space="preserve">. </w:t>
      </w:r>
    </w:p>
    <w:p w:rsidR="00A0635B" w:rsidRDefault="009652F3">
      <w:pPr>
        <w:numPr>
          <w:ilvl w:val="0"/>
          <w:numId w:val="3"/>
        </w:numPr>
        <w:spacing w:after="156"/>
        <w:ind w:right="0" w:hanging="360"/>
      </w:pPr>
      <w:r>
        <w:rPr>
          <w:b/>
        </w:rPr>
        <w:t>Рафия</w:t>
      </w:r>
      <w:r>
        <w:t xml:space="preserve">; это коммерческое название волокнистых полос, получаемых из листьев некоторых пальм рода </w:t>
      </w:r>
      <w:proofErr w:type="spellStart"/>
      <w:r>
        <w:rPr>
          <w:i/>
        </w:rPr>
        <w:t>Raphia</w:t>
      </w:r>
      <w:proofErr w:type="spellEnd"/>
      <w:r>
        <w:t xml:space="preserve">, среди которых наиболее важной является </w:t>
      </w:r>
      <w:proofErr w:type="spellStart"/>
      <w:r>
        <w:rPr>
          <w:i/>
        </w:rPr>
        <w:t>Raphia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ruffia</w:t>
      </w:r>
      <w:proofErr w:type="spellEnd"/>
      <w:r>
        <w:t xml:space="preserve">, растущая в основном на Мадагаскаре. Рафия используется для плетения или в качестве подвязочного материала в садоводстве. Ткани из </w:t>
      </w:r>
      <w:proofErr w:type="spellStart"/>
      <w:r>
        <w:t>несученой</w:t>
      </w:r>
      <w:proofErr w:type="spellEnd"/>
      <w:r>
        <w:t xml:space="preserve"> рафии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 xml:space="preserve">товарная позиция </w:t>
      </w:r>
      <w:r>
        <w:rPr>
          <w:b/>
        </w:rPr>
        <w:lastRenderedPageBreak/>
        <w:t>4601</w:t>
      </w:r>
      <w:r>
        <w:t xml:space="preserve">). В данную товарную позицию включаются прочие листья и травы (например, панамской пальмы и латании), используемые в тех же целях, что и рафия, и в изготовлении шляп. </w:t>
      </w:r>
    </w:p>
    <w:p w:rsidR="00A0635B" w:rsidRDefault="009652F3">
      <w:pPr>
        <w:numPr>
          <w:ilvl w:val="0"/>
          <w:numId w:val="3"/>
        </w:numPr>
        <w:ind w:right="0" w:hanging="360"/>
      </w:pPr>
      <w:r>
        <w:rPr>
          <w:b/>
        </w:rPr>
        <w:t>Солома зерновых культур</w:t>
      </w:r>
      <w:r>
        <w:t xml:space="preserve">, с колосом или без него, очищенная, отбеленная или окрашенная (см. ниже). </w:t>
      </w:r>
    </w:p>
    <w:p w:rsidR="00A0635B" w:rsidRDefault="009652F3">
      <w:pPr>
        <w:numPr>
          <w:ilvl w:val="0"/>
          <w:numId w:val="3"/>
        </w:numPr>
        <w:spacing w:after="108"/>
        <w:ind w:right="0" w:hanging="360"/>
      </w:pPr>
      <w:r>
        <w:rPr>
          <w:b/>
        </w:rPr>
        <w:t xml:space="preserve">Внутренняя кора (луб) некоторых разновидностей липы </w:t>
      </w:r>
      <w:r>
        <w:t xml:space="preserve">(вида </w:t>
      </w:r>
      <w:proofErr w:type="spellStart"/>
      <w:r>
        <w:rPr>
          <w:i/>
        </w:rPr>
        <w:t>Tilia</w:t>
      </w:r>
      <w:proofErr w:type="spellEnd"/>
      <w:r>
        <w:rPr>
          <w:i/>
        </w:rPr>
        <w:t>).</w:t>
      </w:r>
      <w:r>
        <w:t xml:space="preserve"> Волокна этой коры очень прочные и используются для производства веревок, упаковочной ткани, грубых циновок, а также для подвязки растений. В данную товарную позицию включается кора баобаба и кора определенных видов ив или тополей, имеющая аналогичное применение. </w:t>
      </w:r>
    </w:p>
    <w:p w:rsidR="00A0635B" w:rsidRDefault="009652F3">
      <w:pPr>
        <w:spacing w:after="254"/>
        <w:ind w:left="0" w:right="0" w:firstLine="566"/>
      </w:pPr>
      <w:r>
        <w:rPr>
          <w:b/>
        </w:rPr>
        <w:t xml:space="preserve">Помимо соломы </w:t>
      </w:r>
      <w:r>
        <w:t xml:space="preserve">зерновых, которая в необработанном виде сюда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товарная позиция 1213</w:t>
      </w:r>
      <w:r>
        <w:t xml:space="preserve">), в данную товарную позицию включаются прочие растительные материалы для плетения, мытые или немытые, сырые или расщепленные на полосы, отодранные, полированные, отбеленные, подготовленные для окраски, окрашенные, лакированные или </w:t>
      </w:r>
      <w:proofErr w:type="spellStart"/>
      <w:r>
        <w:t>проолифенные</w:t>
      </w:r>
      <w:proofErr w:type="spellEnd"/>
      <w:r>
        <w:t xml:space="preserve"> или обработанные против воспламенения. Товары данной товарной позиции могут быть разрезаны по длине, округлены в концах или не округлены (солома для изготовления соломки для коктейлей, тростник для изготовления удилищ, бамбук для окраски и т.д.), или связаны в охапки или связки, которые могут быть слегка скрученными для удобства упаковки, хранения, транспортировки и т.д.; материалы данной товарной позиции, скрученные так, что в таком виде их можно использовать вместо плетеных изделий, включаются в </w:t>
      </w:r>
      <w:r>
        <w:rPr>
          <w:b/>
        </w:rPr>
        <w:t>товарную позицию 4601</w:t>
      </w:r>
      <w:r>
        <w:t xml:space="preserve">. </w:t>
      </w:r>
    </w:p>
    <w:p w:rsidR="00A0635B" w:rsidRDefault="009652F3">
      <w:pPr>
        <w:spacing w:after="169" w:line="270" w:lineRule="auto"/>
        <w:ind w:left="-5" w:right="0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A0635B" w:rsidRDefault="009652F3">
      <w:pPr>
        <w:spacing w:after="169" w:line="270" w:lineRule="auto"/>
        <w:ind w:left="-5" w:right="0" w:hanging="10"/>
      </w:pPr>
      <w:r>
        <w:rPr>
          <w:sz w:val="20"/>
        </w:rPr>
        <w:t>(а) древесная щепа (</w:t>
      </w:r>
      <w:r>
        <w:rPr>
          <w:b/>
          <w:sz w:val="20"/>
        </w:rPr>
        <w:t>товарная позиция 4404</w:t>
      </w:r>
      <w:r>
        <w:rPr>
          <w:sz w:val="20"/>
        </w:rPr>
        <w:t xml:space="preserve">); </w:t>
      </w:r>
    </w:p>
    <w:p w:rsidR="00A0635B" w:rsidRDefault="009652F3">
      <w:pPr>
        <w:spacing w:after="92" w:line="321" w:lineRule="auto"/>
        <w:ind w:left="268" w:right="0" w:hanging="283"/>
      </w:pPr>
      <w:r>
        <w:rPr>
          <w:sz w:val="20"/>
        </w:rPr>
        <w:t>(б) растительные материалы, описанные выше, плющеные, раздавленные, чесаные или обработанные другим способом для прядения (</w:t>
      </w:r>
      <w:r>
        <w:rPr>
          <w:b/>
          <w:sz w:val="20"/>
        </w:rPr>
        <w:t xml:space="preserve">товарная позиция 5303 </w:t>
      </w:r>
      <w:r>
        <w:rPr>
          <w:sz w:val="20"/>
        </w:rPr>
        <w:t>или</w:t>
      </w:r>
      <w:r>
        <w:rPr>
          <w:b/>
          <w:sz w:val="20"/>
        </w:rPr>
        <w:t xml:space="preserve"> 5305</w:t>
      </w:r>
      <w:r>
        <w:rPr>
          <w:sz w:val="20"/>
        </w:rPr>
        <w:t xml:space="preserve">). </w:t>
      </w:r>
    </w:p>
    <w:p w:rsidR="00A0635B" w:rsidRDefault="009652F3">
      <w:pPr>
        <w:spacing w:after="100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74" w:line="271" w:lineRule="auto"/>
        <w:ind w:left="-5" w:right="13" w:hanging="10"/>
      </w:pPr>
      <w:r>
        <w:rPr>
          <w:b/>
        </w:rPr>
        <w:t xml:space="preserve">[1402] </w:t>
      </w:r>
    </w:p>
    <w:p w:rsidR="00A0635B" w:rsidRDefault="009652F3">
      <w:pPr>
        <w:spacing w:after="100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74" w:line="271" w:lineRule="auto"/>
        <w:ind w:left="-5" w:right="13" w:hanging="10"/>
      </w:pPr>
      <w:r>
        <w:rPr>
          <w:b/>
        </w:rPr>
        <w:t xml:space="preserve">[1403] </w:t>
      </w:r>
    </w:p>
    <w:p w:rsidR="00A0635B" w:rsidRDefault="009652F3">
      <w:pPr>
        <w:spacing w:after="134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97" w:line="271" w:lineRule="auto"/>
        <w:ind w:left="724" w:right="13" w:hanging="739"/>
      </w:pPr>
      <w:r>
        <w:rPr>
          <w:b/>
        </w:rPr>
        <w:t xml:space="preserve">1404 Материалы растительного происхождения, в другом месте не поименованные или не включенные: </w:t>
      </w:r>
    </w:p>
    <w:p w:rsidR="00A0635B" w:rsidRDefault="009652F3">
      <w:pPr>
        <w:tabs>
          <w:tab w:val="center" w:pos="2220"/>
        </w:tabs>
        <w:spacing w:after="74" w:line="271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1404 20  – хлопковый </w:t>
      </w:r>
      <w:proofErr w:type="spellStart"/>
      <w:r>
        <w:rPr>
          <w:b/>
        </w:rPr>
        <w:t>линт</w:t>
      </w:r>
      <w:proofErr w:type="spellEnd"/>
      <w:r>
        <w:rPr>
          <w:b/>
        </w:rPr>
        <w:t xml:space="preserve"> </w:t>
      </w:r>
    </w:p>
    <w:p w:rsidR="00A0635B" w:rsidRDefault="009652F3">
      <w:pPr>
        <w:tabs>
          <w:tab w:val="center" w:pos="1699"/>
        </w:tabs>
        <w:spacing w:after="74" w:line="271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1404 90  – прочие </w:t>
      </w:r>
    </w:p>
    <w:p w:rsidR="00A0635B" w:rsidRDefault="009652F3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76" w:line="362" w:lineRule="auto"/>
        <w:ind w:left="0" w:right="0" w:firstLine="566"/>
      </w:pPr>
      <w:r>
        <w:t xml:space="preserve">В данную товарную позицию включаются все продукты растительного происхождения, в другом месте Номенклатуры не поименованные или не включенные. В нее входят: </w:t>
      </w:r>
    </w:p>
    <w:p w:rsidR="00A0635B" w:rsidRDefault="009652F3">
      <w:pPr>
        <w:spacing w:after="105" w:line="271" w:lineRule="auto"/>
        <w:ind w:left="-5" w:right="13" w:hanging="10"/>
      </w:pPr>
      <w:r>
        <w:t xml:space="preserve">(А) </w:t>
      </w:r>
      <w:r>
        <w:rPr>
          <w:b/>
        </w:rPr>
        <w:t xml:space="preserve">Хлопковый </w:t>
      </w:r>
      <w:proofErr w:type="spellStart"/>
      <w:r>
        <w:rPr>
          <w:b/>
        </w:rPr>
        <w:t>линт</w:t>
      </w:r>
      <w:proofErr w:type="spellEnd"/>
      <w:r>
        <w:rPr>
          <w:b/>
        </w:rPr>
        <w:t xml:space="preserve">. </w:t>
      </w:r>
    </w:p>
    <w:p w:rsidR="00A0635B" w:rsidRDefault="009652F3">
      <w:pPr>
        <w:spacing w:after="99"/>
        <w:ind w:left="343" w:right="0" w:firstLine="0"/>
      </w:pPr>
      <w:r>
        <w:lastRenderedPageBreak/>
        <w:t xml:space="preserve">Семена некоторых разновидностей хлопчатника после удаления хлопковых волокон все еще остаются покрытыми мелким пухом, образованным из очень коротких (максимум 5 мм) волокон. Эти волокна известны как хлопковый </w:t>
      </w:r>
      <w:proofErr w:type="spellStart"/>
      <w:r>
        <w:t>линт</w:t>
      </w:r>
      <w:proofErr w:type="spellEnd"/>
      <w:r>
        <w:t xml:space="preserve">. </w:t>
      </w:r>
    </w:p>
    <w:p w:rsidR="00A0635B" w:rsidRDefault="009652F3">
      <w:pPr>
        <w:spacing w:after="108"/>
        <w:ind w:left="343" w:right="0" w:firstLine="0"/>
      </w:pPr>
      <w:proofErr w:type="spellStart"/>
      <w:r>
        <w:t>Линт</w:t>
      </w:r>
      <w:proofErr w:type="spellEnd"/>
      <w:r>
        <w:t xml:space="preserve"> слишком короток для пряжи; очень высокое содержание целлюлозы в </w:t>
      </w:r>
      <w:proofErr w:type="spellStart"/>
      <w:r>
        <w:t>линте</w:t>
      </w:r>
      <w:proofErr w:type="spellEnd"/>
      <w:r>
        <w:t xml:space="preserve"> делает его идеальным сырьем для получения бездымного пороха, производства химических волокон (например, вискозы) и полимерных материалов на целлюлозной основе. Иногда он используется также при производстве некоторых сортов бумаги, фильтров и в качестве наполнителя в резиновой промышленности. </w:t>
      </w:r>
    </w:p>
    <w:p w:rsidR="00A0635B" w:rsidRDefault="009652F3">
      <w:pPr>
        <w:spacing w:after="44"/>
        <w:ind w:left="343" w:right="0" w:firstLine="0"/>
      </w:pPr>
      <w:r>
        <w:t xml:space="preserve">Хлопковый </w:t>
      </w:r>
      <w:proofErr w:type="spellStart"/>
      <w:r>
        <w:t>линт</w:t>
      </w:r>
      <w:proofErr w:type="spellEnd"/>
      <w:r>
        <w:t xml:space="preserve"> включается в данную товарную позицию независимо от своего назначения и от того, сырой он, очищенный, отбеленный, окрашенный или пропитанный абсорбентами. </w:t>
      </w:r>
    </w:p>
    <w:p w:rsidR="00A0635B" w:rsidRDefault="009652F3">
      <w:pPr>
        <w:spacing w:after="258"/>
        <w:ind w:left="343" w:right="0" w:firstLine="0"/>
      </w:pPr>
      <w:r>
        <w:t xml:space="preserve">Он может быть представлен навалом или прессованным в виде листов или пластин. </w:t>
      </w:r>
    </w:p>
    <w:p w:rsidR="00A0635B" w:rsidRDefault="009652F3">
      <w:pPr>
        <w:spacing w:after="110" w:line="270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включаются: </w:t>
      </w:r>
    </w:p>
    <w:p w:rsidR="00A0635B" w:rsidRDefault="009652F3">
      <w:pPr>
        <w:spacing w:after="169" w:line="270" w:lineRule="auto"/>
        <w:ind w:left="-5" w:right="0" w:hanging="10"/>
      </w:pPr>
      <w:r>
        <w:rPr>
          <w:sz w:val="20"/>
        </w:rPr>
        <w:t>(а)вата, пропитанная или покрытая фармацевтическими веществами или расфасованная в формы или упаковки для розничной продажи, предназначенная для использования в медицине, хирургии, стоматологии или ветеринарии (</w:t>
      </w:r>
      <w:r>
        <w:rPr>
          <w:b/>
          <w:sz w:val="20"/>
        </w:rPr>
        <w:t>товарная позиция 3005</w:t>
      </w:r>
      <w:r>
        <w:rPr>
          <w:sz w:val="20"/>
        </w:rPr>
        <w:t xml:space="preserve">); </w:t>
      </w:r>
    </w:p>
    <w:p w:rsidR="00A0635B" w:rsidRDefault="009652F3">
      <w:pPr>
        <w:spacing w:after="236" w:line="259" w:lineRule="auto"/>
        <w:ind w:left="0" w:right="0" w:firstLine="0"/>
        <w:jc w:val="left"/>
      </w:pPr>
      <w:r>
        <w:rPr>
          <w:sz w:val="20"/>
        </w:rPr>
        <w:t>(б)прочая вата (</w:t>
      </w:r>
      <w:r>
        <w:rPr>
          <w:b/>
          <w:sz w:val="20"/>
        </w:rPr>
        <w:t>товарная позиция 5601</w:t>
      </w:r>
      <w:r>
        <w:rPr>
          <w:sz w:val="20"/>
        </w:rPr>
        <w:t xml:space="preserve">). </w:t>
      </w:r>
    </w:p>
    <w:p w:rsidR="00A0635B" w:rsidRDefault="009652F3">
      <w:pPr>
        <w:spacing w:after="105" w:line="271" w:lineRule="auto"/>
        <w:ind w:left="-5" w:right="13" w:hanging="10"/>
      </w:pPr>
      <w:r>
        <w:t xml:space="preserve">(Б) </w:t>
      </w:r>
      <w:r>
        <w:rPr>
          <w:b/>
        </w:rPr>
        <w:t xml:space="preserve">Растительное сырье, используемое главным образом для крашения или дубления. </w:t>
      </w:r>
    </w:p>
    <w:p w:rsidR="00A0635B" w:rsidRDefault="009652F3">
      <w:pPr>
        <w:spacing w:after="111"/>
        <w:ind w:left="343" w:right="0" w:firstLine="0"/>
      </w:pPr>
      <w:r>
        <w:t xml:space="preserve">Такие продукты используются главным образом для крашения или дубления или при изготовлении красящих или дубильных экстрактов. Материалы могут быть необработанными, очищенными, сушеными, молотыми или в виде порошков (прессованных или непрессованных). </w:t>
      </w:r>
    </w:p>
    <w:p w:rsidR="00A0635B" w:rsidRDefault="009652F3">
      <w:pPr>
        <w:ind w:left="567" w:right="0" w:firstLine="0"/>
      </w:pPr>
      <w:r>
        <w:t xml:space="preserve">Наиболее важными из них являются: </w:t>
      </w:r>
    </w:p>
    <w:p w:rsidR="00A0635B" w:rsidRDefault="009652F3">
      <w:pPr>
        <w:numPr>
          <w:ilvl w:val="0"/>
          <w:numId w:val="4"/>
        </w:numPr>
        <w:spacing w:after="104"/>
        <w:ind w:right="0" w:hanging="360"/>
      </w:pPr>
      <w:r>
        <w:rPr>
          <w:b/>
        </w:rPr>
        <w:t>Древесина</w:t>
      </w:r>
      <w:r>
        <w:t xml:space="preserve">: сумаха, фустика (включая так называемый "молодой фустик"), </w:t>
      </w:r>
      <w:proofErr w:type="spellStart"/>
      <w:r>
        <w:t>кампшевого</w:t>
      </w:r>
      <w:proofErr w:type="spellEnd"/>
      <w:r>
        <w:t xml:space="preserve"> дерева, </w:t>
      </w:r>
      <w:proofErr w:type="spellStart"/>
      <w:r>
        <w:t>квебрахового</w:t>
      </w:r>
      <w:proofErr w:type="spellEnd"/>
      <w:r>
        <w:t xml:space="preserve"> дерева, цезальпинии бразильской (в том числе цезальпинии </w:t>
      </w:r>
      <w:proofErr w:type="spellStart"/>
      <w:r>
        <w:t>пернамбуко</w:t>
      </w:r>
      <w:proofErr w:type="spellEnd"/>
      <w:r>
        <w:t xml:space="preserve"> и цезальпинии </w:t>
      </w:r>
      <w:proofErr w:type="spellStart"/>
      <w:r>
        <w:t>саппан</w:t>
      </w:r>
      <w:proofErr w:type="spellEnd"/>
      <w:r>
        <w:t xml:space="preserve">), каштана, красного сандалового дерева. </w:t>
      </w:r>
    </w:p>
    <w:p w:rsidR="00A0635B" w:rsidRDefault="009652F3">
      <w:pPr>
        <w:ind w:left="713" w:right="0" w:firstLine="0"/>
      </w:pPr>
      <w:r>
        <w:t xml:space="preserve">Следует отметить, что древесина, используемая главным образом для крашения или дубления, включается в данную товарную позицию только в том случае, если она представлена в виде щепы, стружки или в молотом виде, или в виде порошка. В другом виде такая древесина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группа 44</w:t>
      </w:r>
      <w:r>
        <w:t xml:space="preserve">). </w:t>
      </w:r>
    </w:p>
    <w:p w:rsidR="00A0635B" w:rsidRDefault="009652F3">
      <w:pPr>
        <w:numPr>
          <w:ilvl w:val="0"/>
          <w:numId w:val="4"/>
        </w:numPr>
        <w:ind w:right="0" w:hanging="360"/>
      </w:pPr>
      <w:r>
        <w:rPr>
          <w:b/>
        </w:rPr>
        <w:t>Кора</w:t>
      </w:r>
      <w:r>
        <w:t xml:space="preserve">: дубов различных разновидностей (в том числе дуба бархатистого и вторая кора пробкового дуба), каштана, березы серебристой, сумаха, "молодого фустика", акации, мимозы, мангрового дерева, тсуги и ивы. </w:t>
      </w:r>
    </w:p>
    <w:p w:rsidR="00A0635B" w:rsidRDefault="009652F3">
      <w:pPr>
        <w:numPr>
          <w:ilvl w:val="0"/>
          <w:numId w:val="4"/>
        </w:numPr>
        <w:spacing w:after="148"/>
        <w:ind w:right="0" w:hanging="360"/>
      </w:pPr>
      <w:r>
        <w:rPr>
          <w:b/>
        </w:rPr>
        <w:t>Корни и аналогичные части растений</w:t>
      </w:r>
      <w:r>
        <w:t xml:space="preserve">: марены, щавеля, барбариса обыкновенного </w:t>
      </w:r>
      <w:r>
        <w:rPr>
          <w:i/>
        </w:rPr>
        <w:t>(</w:t>
      </w:r>
      <w:proofErr w:type="spellStart"/>
      <w:r>
        <w:rPr>
          <w:i/>
        </w:rPr>
        <w:t>Berberis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vulgaris</w:t>
      </w:r>
      <w:proofErr w:type="spellEnd"/>
      <w:r>
        <w:rPr>
          <w:i/>
        </w:rPr>
        <w:t>)</w:t>
      </w:r>
      <w:r>
        <w:t xml:space="preserve"> и </w:t>
      </w:r>
      <w:proofErr w:type="spellStart"/>
      <w:r>
        <w:t>алканы</w:t>
      </w:r>
      <w:proofErr w:type="spellEnd"/>
      <w:r>
        <w:t xml:space="preserve"> красильной. </w:t>
      </w:r>
    </w:p>
    <w:p w:rsidR="00A0635B" w:rsidRDefault="009652F3">
      <w:pPr>
        <w:numPr>
          <w:ilvl w:val="0"/>
          <w:numId w:val="4"/>
        </w:numPr>
        <w:ind w:right="0" w:hanging="360"/>
      </w:pPr>
      <w:r>
        <w:rPr>
          <w:b/>
        </w:rPr>
        <w:t>Плоды, ягоды и семена</w:t>
      </w:r>
      <w:r>
        <w:t xml:space="preserve">: бобы </w:t>
      </w:r>
      <w:proofErr w:type="spellStart"/>
      <w:r>
        <w:t>альгаробиллы</w:t>
      </w:r>
      <w:proofErr w:type="spellEnd"/>
      <w:r>
        <w:t xml:space="preserve">, плюски дуба крупночешуйчатого, </w:t>
      </w:r>
      <w:proofErr w:type="spellStart"/>
      <w:r>
        <w:t>миробаланы</w:t>
      </w:r>
      <w:proofErr w:type="spellEnd"/>
      <w:r>
        <w:t>, диви-диви (</w:t>
      </w:r>
      <w:proofErr w:type="spellStart"/>
      <w:r>
        <w:t>либи-диби</w:t>
      </w:r>
      <w:proofErr w:type="spellEnd"/>
      <w:r>
        <w:t xml:space="preserve">), плоды крушины (известные также как персидские ягоды, турецкие семена, желтые ягоды и т.п.), семена и мякоть плодов биксы </w:t>
      </w:r>
      <w:proofErr w:type="spellStart"/>
      <w:r>
        <w:t>аннатовы</w:t>
      </w:r>
      <w:proofErr w:type="spellEnd"/>
      <w:r>
        <w:t xml:space="preserve">, скорлупа грецкого ореха и кожура миндаля. </w:t>
      </w:r>
    </w:p>
    <w:p w:rsidR="00A0635B" w:rsidRDefault="009652F3">
      <w:pPr>
        <w:numPr>
          <w:ilvl w:val="0"/>
          <w:numId w:val="4"/>
        </w:numPr>
        <w:ind w:right="0" w:hanging="360"/>
      </w:pPr>
      <w:r>
        <w:rPr>
          <w:b/>
        </w:rPr>
        <w:lastRenderedPageBreak/>
        <w:t>Чернильные орешки</w:t>
      </w:r>
      <w:r>
        <w:t xml:space="preserve">: </w:t>
      </w:r>
      <w:proofErr w:type="spellStart"/>
      <w:r>
        <w:t>алеппские</w:t>
      </w:r>
      <w:proofErr w:type="spellEnd"/>
      <w:r>
        <w:t xml:space="preserve"> галлы, китайские галлы, венгерские галлы, сосновые галлы и т.п. </w:t>
      </w:r>
    </w:p>
    <w:p w:rsidR="00A0635B" w:rsidRDefault="009652F3">
      <w:pPr>
        <w:ind w:left="708" w:right="0" w:firstLine="0"/>
      </w:pPr>
      <w:r>
        <w:t xml:space="preserve">Чернильные орешки – это наросты на листьях или побегах различных дубов и других деревьев, образующиеся в результате их повреждения галлообразующими насекомыми из рода </w:t>
      </w:r>
      <w:proofErr w:type="spellStart"/>
      <w:r>
        <w:rPr>
          <w:i/>
        </w:rPr>
        <w:t>Cynips</w:t>
      </w:r>
      <w:proofErr w:type="spellEnd"/>
      <w:r>
        <w:rPr>
          <w:i/>
        </w:rPr>
        <w:t>.</w:t>
      </w:r>
      <w:r>
        <w:t xml:space="preserve"> Они содержат </w:t>
      </w:r>
      <w:proofErr w:type="spellStart"/>
      <w:r>
        <w:t>таннин</w:t>
      </w:r>
      <w:proofErr w:type="spellEnd"/>
      <w:r>
        <w:t xml:space="preserve"> и галловую кислоту и применяются в производстве красителей и некоторых видов чернил. </w:t>
      </w:r>
    </w:p>
    <w:p w:rsidR="00A0635B" w:rsidRDefault="009652F3">
      <w:pPr>
        <w:numPr>
          <w:ilvl w:val="0"/>
          <w:numId w:val="4"/>
        </w:numPr>
        <w:spacing w:after="246"/>
        <w:ind w:right="0" w:hanging="360"/>
      </w:pPr>
      <w:r>
        <w:rPr>
          <w:b/>
        </w:rPr>
        <w:t>Стебли, стволы, листья и цветки</w:t>
      </w:r>
      <w:r>
        <w:t xml:space="preserve">: стебли, стволы и листья вайды, сумаха, "молодого фустика", остролиста, мирта, подсолнечника, хны, резеды, индигоносных растений; листья мастикового дерева (мастик); цветки сафлора красильного (гибрид шафрана) и дрока красильного </w:t>
      </w:r>
      <w:r>
        <w:rPr>
          <w:i/>
        </w:rPr>
        <w:t>(</w:t>
      </w:r>
      <w:proofErr w:type="spellStart"/>
      <w:r>
        <w:rPr>
          <w:i/>
        </w:rPr>
        <w:t>Genista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tinctoria</w:t>
      </w:r>
      <w:proofErr w:type="spellEnd"/>
      <w:r>
        <w:t xml:space="preserve">; </w:t>
      </w:r>
      <w:proofErr w:type="spellStart"/>
      <w:r>
        <w:t>воудвексен</w:t>
      </w:r>
      <w:proofErr w:type="spellEnd"/>
      <w:r>
        <w:t xml:space="preserve">). </w:t>
      </w:r>
    </w:p>
    <w:p w:rsidR="00A0635B" w:rsidRDefault="009652F3">
      <w:pPr>
        <w:spacing w:after="200" w:line="270" w:lineRule="auto"/>
        <w:ind w:left="723" w:right="0" w:hanging="10"/>
      </w:pPr>
      <w:r>
        <w:rPr>
          <w:sz w:val="20"/>
        </w:rPr>
        <w:t xml:space="preserve">Следует отметить, что столбики и рыльца шафрана </w:t>
      </w:r>
      <w:r>
        <w:rPr>
          <w:b/>
          <w:sz w:val="20"/>
        </w:rPr>
        <w:t xml:space="preserve">не включаются </w:t>
      </w:r>
      <w:r>
        <w:rPr>
          <w:sz w:val="20"/>
        </w:rPr>
        <w:t>(</w:t>
      </w:r>
      <w:r>
        <w:rPr>
          <w:b/>
          <w:sz w:val="20"/>
        </w:rPr>
        <w:t>товарная позиция 0910</w:t>
      </w:r>
      <w:r>
        <w:rPr>
          <w:sz w:val="20"/>
        </w:rPr>
        <w:t xml:space="preserve">). </w:t>
      </w:r>
    </w:p>
    <w:p w:rsidR="00A0635B" w:rsidRDefault="009652F3">
      <w:pPr>
        <w:numPr>
          <w:ilvl w:val="0"/>
          <w:numId w:val="4"/>
        </w:numPr>
        <w:spacing w:after="233"/>
        <w:ind w:right="0" w:hanging="360"/>
      </w:pPr>
      <w:r>
        <w:rPr>
          <w:b/>
        </w:rPr>
        <w:t>Лишайники</w:t>
      </w:r>
      <w:r>
        <w:t xml:space="preserve">, из которых получают красители, известные как орсель (или </w:t>
      </w:r>
      <w:proofErr w:type="spellStart"/>
      <w:r>
        <w:t>арсель</w:t>
      </w:r>
      <w:proofErr w:type="spellEnd"/>
      <w:r>
        <w:t xml:space="preserve">), </w:t>
      </w:r>
      <w:proofErr w:type="spellStart"/>
      <w:r>
        <w:t>лакмуловый</w:t>
      </w:r>
      <w:proofErr w:type="spellEnd"/>
      <w:r>
        <w:t xml:space="preserve"> ягель и лакмус </w:t>
      </w:r>
      <w:r>
        <w:rPr>
          <w:i/>
        </w:rPr>
        <w:t>(</w:t>
      </w:r>
      <w:proofErr w:type="spellStart"/>
      <w:r>
        <w:rPr>
          <w:i/>
        </w:rPr>
        <w:t>Rocella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tinctoria</w:t>
      </w:r>
      <w:proofErr w:type="spellEnd"/>
      <w:r>
        <w:t xml:space="preserve"> и </w:t>
      </w:r>
      <w:proofErr w:type="spellStart"/>
      <w:r>
        <w:rPr>
          <w:i/>
        </w:rPr>
        <w:t>fuciformis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Lichen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tartareus</w:t>
      </w:r>
      <w:proofErr w:type="spellEnd"/>
      <w:r>
        <w:rPr>
          <w:i/>
        </w:rPr>
        <w:t xml:space="preserve"> </w:t>
      </w:r>
      <w:r>
        <w:t>и</w:t>
      </w:r>
      <w:r>
        <w:rPr>
          <w:i/>
        </w:rPr>
        <w:t xml:space="preserve"> </w:t>
      </w:r>
      <w:proofErr w:type="spellStart"/>
      <w:r>
        <w:rPr>
          <w:i/>
        </w:rPr>
        <w:t>Lichen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parellus</w:t>
      </w:r>
      <w:proofErr w:type="spellEnd"/>
      <w:r>
        <w:rPr>
          <w:i/>
        </w:rPr>
        <w:t xml:space="preserve"> </w:t>
      </w:r>
      <w:r>
        <w:t>или</w:t>
      </w:r>
      <w:r>
        <w:rPr>
          <w:i/>
        </w:rPr>
        <w:t xml:space="preserve"> </w:t>
      </w:r>
      <w:proofErr w:type="spellStart"/>
      <w:r>
        <w:rPr>
          <w:i/>
        </w:rPr>
        <w:t>Umbilicaria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pustulata</w:t>
      </w:r>
      <w:proofErr w:type="spellEnd"/>
      <w:r>
        <w:rPr>
          <w:i/>
        </w:rPr>
        <w:t>)</w:t>
      </w:r>
      <w:r>
        <w:t xml:space="preserve">. </w:t>
      </w:r>
    </w:p>
    <w:p w:rsidR="00A0635B" w:rsidRDefault="009652F3">
      <w:pPr>
        <w:spacing w:after="169" w:line="270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A0635B" w:rsidRDefault="009652F3">
      <w:pPr>
        <w:spacing w:after="120" w:line="323" w:lineRule="auto"/>
        <w:ind w:left="641" w:right="0" w:hanging="283"/>
      </w:pPr>
      <w:r>
        <w:rPr>
          <w:sz w:val="20"/>
        </w:rPr>
        <w:t xml:space="preserve">(а) дубильные экстракты растительного происхождения и </w:t>
      </w:r>
      <w:proofErr w:type="spellStart"/>
      <w:r>
        <w:rPr>
          <w:sz w:val="20"/>
        </w:rPr>
        <w:t>таннины</w:t>
      </w:r>
      <w:proofErr w:type="spellEnd"/>
      <w:r>
        <w:rPr>
          <w:sz w:val="20"/>
        </w:rPr>
        <w:t xml:space="preserve"> (дубильные кислоты), включая </w:t>
      </w:r>
      <w:proofErr w:type="spellStart"/>
      <w:r>
        <w:rPr>
          <w:sz w:val="20"/>
        </w:rPr>
        <w:t>таннин</w:t>
      </w:r>
      <w:proofErr w:type="spellEnd"/>
      <w:r>
        <w:rPr>
          <w:sz w:val="20"/>
        </w:rPr>
        <w:t xml:space="preserve"> водной экстракции из чернильных орешков (</w:t>
      </w:r>
      <w:r>
        <w:rPr>
          <w:b/>
          <w:sz w:val="20"/>
        </w:rPr>
        <w:t>товарная позиция 3201</w:t>
      </w:r>
      <w:r>
        <w:rPr>
          <w:sz w:val="20"/>
        </w:rPr>
        <w:t xml:space="preserve">); </w:t>
      </w:r>
    </w:p>
    <w:p w:rsidR="00A0635B" w:rsidRDefault="009652F3">
      <w:pPr>
        <w:spacing w:after="219" w:line="270" w:lineRule="auto"/>
        <w:ind w:left="641" w:right="0" w:hanging="283"/>
      </w:pPr>
      <w:r>
        <w:rPr>
          <w:sz w:val="20"/>
        </w:rPr>
        <w:t>(б) экстракт красильного дерева и прочие красящие экстракты растительного происхождения (</w:t>
      </w:r>
      <w:r>
        <w:rPr>
          <w:b/>
          <w:sz w:val="20"/>
        </w:rPr>
        <w:t>товарная позиция 3203</w:t>
      </w:r>
      <w:r>
        <w:rPr>
          <w:sz w:val="20"/>
        </w:rPr>
        <w:t xml:space="preserve">). </w:t>
      </w:r>
    </w:p>
    <w:p w:rsidR="00A0635B" w:rsidRDefault="009652F3">
      <w:pPr>
        <w:spacing w:after="105" w:line="271" w:lineRule="auto"/>
        <w:ind w:left="-5" w:right="13" w:hanging="10"/>
      </w:pPr>
      <w:r>
        <w:t xml:space="preserve">(В) </w:t>
      </w:r>
      <w:r>
        <w:rPr>
          <w:b/>
        </w:rPr>
        <w:t xml:space="preserve">Твердые семена, косточки плодов, скорлупа и орехи, используемые для резьбы. </w:t>
      </w:r>
    </w:p>
    <w:p w:rsidR="00A0635B" w:rsidRDefault="009652F3">
      <w:pPr>
        <w:spacing w:after="150"/>
        <w:ind w:left="0" w:right="0" w:firstLine="566"/>
      </w:pPr>
      <w:r>
        <w:t xml:space="preserve">Эти продукты используются главным образом для производства пуговиц, бус, четок и другой мелкой галантереи. </w:t>
      </w:r>
    </w:p>
    <w:p w:rsidR="00A0635B" w:rsidRDefault="009652F3">
      <w:pPr>
        <w:ind w:left="567" w:right="0" w:firstLine="0"/>
      </w:pPr>
      <w:r>
        <w:t xml:space="preserve">Они включают,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A0635B" w:rsidRDefault="009652F3">
      <w:pPr>
        <w:numPr>
          <w:ilvl w:val="0"/>
          <w:numId w:val="5"/>
        </w:numPr>
        <w:ind w:right="13" w:hanging="360"/>
      </w:pPr>
      <w:proofErr w:type="spellStart"/>
      <w:r>
        <w:rPr>
          <w:b/>
        </w:rPr>
        <w:t>Корозо</w:t>
      </w:r>
      <w:proofErr w:type="spellEnd"/>
      <w:r>
        <w:t>, представляющие собой семена ("</w:t>
      </w:r>
      <w:r>
        <w:rPr>
          <w:b/>
        </w:rPr>
        <w:t>орехи</w:t>
      </w:r>
      <w:r>
        <w:t xml:space="preserve">") некоторых разновидностей пальм, произрастающих главным образом в Южной Америке. Их текстура, твердость и цвет напоминают слоновую кость, отсюда их распространенное название "растительная слоновая кость". </w:t>
      </w:r>
    </w:p>
    <w:p w:rsidR="00A0635B" w:rsidRDefault="009652F3">
      <w:pPr>
        <w:numPr>
          <w:ilvl w:val="0"/>
          <w:numId w:val="5"/>
        </w:numPr>
        <w:spacing w:after="121" w:line="324" w:lineRule="auto"/>
        <w:ind w:right="13" w:hanging="360"/>
      </w:pPr>
      <w:r>
        <w:rPr>
          <w:b/>
        </w:rPr>
        <w:t>Семена (</w:t>
      </w:r>
      <w:r>
        <w:t>"</w:t>
      </w:r>
      <w:r>
        <w:rPr>
          <w:b/>
        </w:rPr>
        <w:t>орехи</w:t>
      </w:r>
      <w:r>
        <w:t>"</w:t>
      </w:r>
      <w:r>
        <w:rPr>
          <w:b/>
        </w:rPr>
        <w:t>) пальмы дум</w:t>
      </w:r>
      <w:r>
        <w:t xml:space="preserve">, произрастающей преимущественно в Восточной и Центральной Африке (Эритрея, Сомали, Судан и т.д.). </w:t>
      </w:r>
    </w:p>
    <w:p w:rsidR="00A0635B" w:rsidRDefault="009652F3">
      <w:pPr>
        <w:numPr>
          <w:ilvl w:val="0"/>
          <w:numId w:val="5"/>
        </w:numPr>
        <w:spacing w:after="74" w:line="334" w:lineRule="auto"/>
        <w:ind w:right="13" w:hanging="360"/>
      </w:pPr>
      <w:r>
        <w:rPr>
          <w:b/>
        </w:rPr>
        <w:t xml:space="preserve">Аналогичные </w:t>
      </w:r>
      <w:r>
        <w:t>"</w:t>
      </w:r>
      <w:r>
        <w:rPr>
          <w:b/>
        </w:rPr>
        <w:t>орехи</w:t>
      </w:r>
      <w:r>
        <w:t>"</w:t>
      </w:r>
      <w:r>
        <w:rPr>
          <w:b/>
        </w:rPr>
        <w:t xml:space="preserve"> некоторых прочих пальм (например, </w:t>
      </w:r>
      <w:proofErr w:type="spellStart"/>
      <w:r>
        <w:rPr>
          <w:b/>
        </w:rPr>
        <w:t>пальмировой</w:t>
      </w:r>
      <w:proofErr w:type="spellEnd"/>
      <w:r>
        <w:rPr>
          <w:b/>
        </w:rPr>
        <w:t xml:space="preserve"> пальмы или пальмы </w:t>
      </w:r>
      <w:proofErr w:type="spellStart"/>
      <w:r>
        <w:rPr>
          <w:b/>
        </w:rPr>
        <w:t>таити</w:t>
      </w:r>
      <w:proofErr w:type="spellEnd"/>
      <w:r>
        <w:rPr>
          <w:b/>
        </w:rPr>
        <w:t xml:space="preserve">). </w:t>
      </w:r>
    </w:p>
    <w:p w:rsidR="00A0635B" w:rsidRDefault="009652F3">
      <w:pPr>
        <w:numPr>
          <w:ilvl w:val="0"/>
          <w:numId w:val="5"/>
        </w:numPr>
        <w:spacing w:after="172" w:line="271" w:lineRule="auto"/>
        <w:ind w:right="13" w:hanging="360"/>
      </w:pPr>
      <w:r>
        <w:rPr>
          <w:b/>
        </w:rPr>
        <w:t xml:space="preserve">Семена канны кошенильной </w:t>
      </w:r>
      <w:r>
        <w:rPr>
          <w:i/>
        </w:rPr>
        <w:t>(</w:t>
      </w:r>
      <w:proofErr w:type="spellStart"/>
      <w:r>
        <w:rPr>
          <w:i/>
        </w:rPr>
        <w:t>Canna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indica</w:t>
      </w:r>
      <w:proofErr w:type="spellEnd"/>
      <w:r>
        <w:rPr>
          <w:i/>
        </w:rPr>
        <w:t>);</w:t>
      </w:r>
      <w:r>
        <w:t xml:space="preserve"> </w:t>
      </w:r>
      <w:r>
        <w:rPr>
          <w:b/>
        </w:rPr>
        <w:t xml:space="preserve">семена бисерного дерева </w:t>
      </w:r>
      <w:r>
        <w:rPr>
          <w:i/>
        </w:rPr>
        <w:t>(</w:t>
      </w:r>
      <w:proofErr w:type="spellStart"/>
      <w:r>
        <w:rPr>
          <w:i/>
        </w:rPr>
        <w:t>Abrus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precatorius</w:t>
      </w:r>
      <w:proofErr w:type="spellEnd"/>
      <w:r>
        <w:rPr>
          <w:i/>
        </w:rPr>
        <w:t>);</w:t>
      </w:r>
      <w:r>
        <w:t xml:space="preserve"> </w:t>
      </w:r>
      <w:r>
        <w:rPr>
          <w:b/>
        </w:rPr>
        <w:t xml:space="preserve">косточки финика; орехи пальмы </w:t>
      </w:r>
      <w:proofErr w:type="spellStart"/>
      <w:r>
        <w:rPr>
          <w:b/>
        </w:rPr>
        <w:t>пиассава</w:t>
      </w:r>
      <w:proofErr w:type="spellEnd"/>
      <w:r>
        <w:rPr>
          <w:b/>
        </w:rPr>
        <w:t>.</w:t>
      </w:r>
      <w:r>
        <w:t xml:space="preserve"> </w:t>
      </w:r>
    </w:p>
    <w:p w:rsidR="00A0635B" w:rsidRDefault="009652F3">
      <w:pPr>
        <w:numPr>
          <w:ilvl w:val="0"/>
          <w:numId w:val="5"/>
        </w:numPr>
        <w:spacing w:after="103" w:line="271" w:lineRule="auto"/>
        <w:ind w:right="13" w:hanging="360"/>
      </w:pPr>
      <w:r>
        <w:rPr>
          <w:b/>
        </w:rPr>
        <w:t xml:space="preserve">Скорлупу кокосовых орехов. </w:t>
      </w:r>
    </w:p>
    <w:p w:rsidR="00A0635B" w:rsidRDefault="009652F3">
      <w:pPr>
        <w:ind w:left="0" w:right="0" w:firstLine="566"/>
      </w:pPr>
      <w:r>
        <w:lastRenderedPageBreak/>
        <w:t xml:space="preserve">Продукты, упомянутые выше, включаются в данную товарную позицию в целом виде или нарезанными ломтиками (как это часто бывает в случае с орехами </w:t>
      </w:r>
      <w:proofErr w:type="spellStart"/>
      <w:r>
        <w:t>корозо</w:t>
      </w:r>
      <w:proofErr w:type="spellEnd"/>
      <w:r>
        <w:t xml:space="preserve"> или пальмы дум), но не обработанные другим способом. При обработке другим способом они </w:t>
      </w:r>
      <w:r>
        <w:rPr>
          <w:b/>
        </w:rPr>
        <w:t>не включаются</w:t>
      </w:r>
      <w:r>
        <w:t xml:space="preserve"> (обычно </w:t>
      </w:r>
      <w:r>
        <w:rPr>
          <w:b/>
        </w:rPr>
        <w:t>товарная позиция 9602</w:t>
      </w:r>
      <w:r>
        <w:t xml:space="preserve"> или </w:t>
      </w:r>
      <w:r>
        <w:rPr>
          <w:b/>
        </w:rPr>
        <w:t>9606</w:t>
      </w:r>
      <w:r>
        <w:t xml:space="preserve">). </w:t>
      </w:r>
    </w:p>
    <w:p w:rsidR="00A0635B" w:rsidRDefault="009652F3">
      <w:pPr>
        <w:spacing w:after="97" w:line="271" w:lineRule="auto"/>
        <w:ind w:left="343" w:right="13" w:hanging="358"/>
      </w:pPr>
      <w:r>
        <w:t xml:space="preserve">(Г) </w:t>
      </w:r>
      <w:r>
        <w:rPr>
          <w:b/>
        </w:rPr>
        <w:t xml:space="preserve">Материалы растительного происхождения, используемые главным образом для набивки или мягкой прокладки (например, капок, растительные волокна, </w:t>
      </w:r>
      <w:proofErr w:type="spellStart"/>
      <w:r>
        <w:rPr>
          <w:b/>
        </w:rPr>
        <w:t>взморник</w:t>
      </w:r>
      <w:proofErr w:type="spellEnd"/>
      <w:r>
        <w:rPr>
          <w:b/>
        </w:rPr>
        <w:t xml:space="preserve"> морской), в том числе в виде пластов, на подложке или без нее.</w:t>
      </w:r>
      <w:r>
        <w:t xml:space="preserve"> </w:t>
      </w:r>
    </w:p>
    <w:p w:rsidR="00A0635B" w:rsidRDefault="009652F3">
      <w:pPr>
        <w:spacing w:after="249"/>
        <w:ind w:left="0" w:right="0" w:firstLine="566"/>
      </w:pPr>
      <w:r>
        <w:t xml:space="preserve">К данной категории относятся материалы растительного происхождения, используемые главным образом для набивки мягкой мебели, диванных подушек, матрацев, подушек, </w:t>
      </w:r>
      <w:proofErr w:type="spellStart"/>
      <w:r>
        <w:t>шорноседельных</w:t>
      </w:r>
      <w:proofErr w:type="spellEnd"/>
      <w:r>
        <w:t xml:space="preserve"> изделий и упряжи, спасательных кругов и т.п. Эти материалы включаются в данную товарную позицию даже в том случае, когда они имеют второстепенное применение. </w:t>
      </w:r>
    </w:p>
    <w:p w:rsidR="00A0635B" w:rsidRDefault="009652F3">
      <w:pPr>
        <w:spacing w:after="199" w:line="270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материалы растительного происхождения, используемые для набивки, но поименованные где-либо еще или же используемые преимущественно в других целях, например, древесная шерсть (</w:t>
      </w:r>
      <w:r>
        <w:rPr>
          <w:b/>
          <w:sz w:val="20"/>
        </w:rPr>
        <w:t>товарная позиция 4405</w:t>
      </w:r>
      <w:r>
        <w:rPr>
          <w:sz w:val="20"/>
        </w:rPr>
        <w:t>), молотая пробка (</w:t>
      </w:r>
      <w:r>
        <w:rPr>
          <w:b/>
          <w:sz w:val="20"/>
        </w:rPr>
        <w:t>товарная позиция 4501</w:t>
      </w:r>
      <w:r>
        <w:rPr>
          <w:sz w:val="20"/>
        </w:rPr>
        <w:t>), волокно кокосового ореха (или охлопья) (</w:t>
      </w:r>
      <w:r>
        <w:rPr>
          <w:b/>
          <w:sz w:val="20"/>
        </w:rPr>
        <w:t>товарная позиция 5305</w:t>
      </w:r>
      <w:r>
        <w:rPr>
          <w:sz w:val="20"/>
        </w:rPr>
        <w:t>) и отходы текстильных волокон растительного происхождения (</w:t>
      </w:r>
      <w:r>
        <w:rPr>
          <w:b/>
          <w:sz w:val="20"/>
        </w:rPr>
        <w:t>группы 52 и 53</w:t>
      </w:r>
      <w:r>
        <w:rPr>
          <w:sz w:val="20"/>
        </w:rPr>
        <w:t xml:space="preserve">). </w:t>
      </w:r>
    </w:p>
    <w:p w:rsidR="00A0635B" w:rsidRDefault="009652F3">
      <w:pPr>
        <w:ind w:left="567" w:right="0" w:firstLine="0"/>
      </w:pPr>
      <w:r>
        <w:t xml:space="preserve">В данную группу товаров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rPr>
          <w:i/>
        </w:rPr>
        <w:t>:</w:t>
      </w:r>
      <w:r>
        <w:t xml:space="preserve"> </w:t>
      </w:r>
    </w:p>
    <w:p w:rsidR="00A0635B" w:rsidRDefault="009652F3">
      <w:pPr>
        <w:numPr>
          <w:ilvl w:val="0"/>
          <w:numId w:val="6"/>
        </w:numPr>
        <w:spacing w:after="48"/>
        <w:ind w:right="0" w:hanging="355"/>
      </w:pPr>
      <w:proofErr w:type="spellStart"/>
      <w:r>
        <w:rPr>
          <w:b/>
        </w:rPr>
        <w:t>Kaпок</w:t>
      </w:r>
      <w:proofErr w:type="spellEnd"/>
      <w:r>
        <w:t xml:space="preserve">, коммерческое название бледно-желтого или иногда коричневатого пуха с поверхности семян различных деревьев семейства </w:t>
      </w:r>
      <w:proofErr w:type="spellStart"/>
      <w:r>
        <w:rPr>
          <w:i/>
        </w:rPr>
        <w:t>Bombacaceae</w:t>
      </w:r>
      <w:proofErr w:type="spellEnd"/>
      <w:r>
        <w:t xml:space="preserve">. Волокна длиной 15 – </w:t>
      </w:r>
    </w:p>
    <w:p w:rsidR="00A0635B" w:rsidRDefault="009652F3">
      <w:pPr>
        <w:ind w:left="713" w:right="0" w:firstLine="0"/>
      </w:pPr>
      <w:r>
        <w:t xml:space="preserve">30 мм в зависимости от вида, эластичные, водонепроницаемые, легкие по массе, но хрупкие. </w:t>
      </w:r>
    </w:p>
    <w:p w:rsidR="00A0635B" w:rsidRDefault="009652F3">
      <w:pPr>
        <w:numPr>
          <w:ilvl w:val="0"/>
          <w:numId w:val="6"/>
        </w:numPr>
        <w:ind w:right="0" w:hanging="355"/>
      </w:pPr>
      <w:r>
        <w:rPr>
          <w:b/>
        </w:rPr>
        <w:t>Некоторые прочие виды растительного пуха</w:t>
      </w:r>
      <w:r>
        <w:t xml:space="preserve"> (иногда называемые растительным шелком), образуемые одноклеточными волосками семян некоторых видов тропических растений (например, </w:t>
      </w:r>
      <w:proofErr w:type="spellStart"/>
      <w:r>
        <w:rPr>
          <w:i/>
        </w:rPr>
        <w:t>Asclepias</w:t>
      </w:r>
      <w:proofErr w:type="spellEnd"/>
      <w:r>
        <w:rPr>
          <w:i/>
        </w:rPr>
        <w:t>).</w:t>
      </w:r>
      <w:r>
        <w:t xml:space="preserve"> </w:t>
      </w:r>
    </w:p>
    <w:p w:rsidR="00A0635B" w:rsidRDefault="009652F3">
      <w:pPr>
        <w:numPr>
          <w:ilvl w:val="0"/>
          <w:numId w:val="6"/>
        </w:numPr>
        <w:spacing w:after="155" w:line="271" w:lineRule="auto"/>
        <w:ind w:right="0" w:hanging="355"/>
      </w:pPr>
      <w:r>
        <w:rPr>
          <w:b/>
        </w:rPr>
        <w:t>Продукты, известные как растительный волос, включая алжирское волокно</w:t>
      </w:r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crin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vegetal</w:t>
      </w:r>
      <w:proofErr w:type="spellEnd"/>
      <w:r>
        <w:rPr>
          <w:i/>
        </w:rPr>
        <w:t>)</w:t>
      </w:r>
      <w:r>
        <w:t xml:space="preserve">, получаемое из листьев карликовых пальм (в частности, </w:t>
      </w:r>
      <w:proofErr w:type="spellStart"/>
      <w:r>
        <w:rPr>
          <w:i/>
        </w:rPr>
        <w:t>Chamaerops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humilis</w:t>
      </w:r>
      <w:proofErr w:type="spellEnd"/>
      <w:r>
        <w:t xml:space="preserve">). </w:t>
      </w:r>
    </w:p>
    <w:p w:rsidR="00A0635B" w:rsidRDefault="009652F3">
      <w:pPr>
        <w:numPr>
          <w:ilvl w:val="0"/>
          <w:numId w:val="6"/>
        </w:numPr>
        <w:ind w:right="0" w:hanging="355"/>
      </w:pPr>
      <w:proofErr w:type="spellStart"/>
      <w:r>
        <w:rPr>
          <w:b/>
        </w:rPr>
        <w:t>Взморник</w:t>
      </w:r>
      <w:proofErr w:type="spellEnd"/>
      <w:r>
        <w:t xml:space="preserve"> (например, </w:t>
      </w:r>
      <w:proofErr w:type="spellStart"/>
      <w:r>
        <w:rPr>
          <w:i/>
        </w:rPr>
        <w:t>Zostera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marina</w:t>
      </w:r>
      <w:proofErr w:type="spellEnd"/>
      <w:r>
        <w:rPr>
          <w:i/>
        </w:rPr>
        <w:t>)</w:t>
      </w:r>
      <w:r>
        <w:t xml:space="preserve">, вид морского растения, похожий на волосы или траву. </w:t>
      </w:r>
    </w:p>
    <w:p w:rsidR="00A0635B" w:rsidRDefault="009652F3">
      <w:pPr>
        <w:numPr>
          <w:ilvl w:val="0"/>
          <w:numId w:val="6"/>
        </w:numPr>
        <w:spacing w:after="96"/>
        <w:ind w:right="0" w:hanging="355"/>
      </w:pPr>
      <w:r>
        <w:rPr>
          <w:b/>
        </w:rPr>
        <w:t>Извитые в естественном состоянии волокна</w:t>
      </w:r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foin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frisé</w:t>
      </w:r>
      <w:proofErr w:type="spellEnd"/>
      <w:r>
        <w:rPr>
          <w:i/>
        </w:rPr>
        <w:t>)</w:t>
      </w:r>
      <w:r>
        <w:t xml:space="preserve">, получаемые из листьев некоторых тростников рода </w:t>
      </w:r>
      <w:proofErr w:type="spellStart"/>
      <w:r>
        <w:rPr>
          <w:i/>
        </w:rPr>
        <w:t>Carex</w:t>
      </w:r>
      <w:proofErr w:type="spellEnd"/>
      <w:r>
        <w:t xml:space="preserve">. </w:t>
      </w:r>
    </w:p>
    <w:p w:rsidR="00A0635B" w:rsidRDefault="009652F3">
      <w:pPr>
        <w:ind w:left="0" w:right="0" w:firstLine="566"/>
      </w:pPr>
      <w:r>
        <w:t xml:space="preserve">В данную товарную позицию включаются эти материалы в сыром виде или очищенные, отбеленные, чесаные или обработанные другим способом (кроме прядения). Они включаются в данную товарную позицию, даже когда они импортированы в связках. </w:t>
      </w:r>
    </w:p>
    <w:p w:rsidR="00A0635B" w:rsidRDefault="009652F3">
      <w:pPr>
        <w:ind w:left="0" w:right="0" w:firstLine="566"/>
      </w:pPr>
      <w:r>
        <w:t xml:space="preserve">В данную товарную позицию включаются также материалы растительного происхождения, описанные выше, в виде слоев на подложке из ткани, бумаги и т.п. или уложенные между полотнами ткани, листами бумаги и т.д., скрепленные скрепками или просто прошитые. </w:t>
      </w:r>
    </w:p>
    <w:p w:rsidR="00A0635B" w:rsidRDefault="009652F3">
      <w:pPr>
        <w:spacing w:after="96" w:line="271" w:lineRule="auto"/>
        <w:ind w:left="343" w:right="13" w:hanging="358"/>
      </w:pPr>
      <w:r>
        <w:lastRenderedPageBreak/>
        <w:t xml:space="preserve">(Д) </w:t>
      </w:r>
      <w:r>
        <w:rPr>
          <w:b/>
        </w:rPr>
        <w:t xml:space="preserve">Материалы растительного происхождения, используемые главным образом в метлах или щетках (например, сорго </w:t>
      </w:r>
      <w:proofErr w:type="spellStart"/>
      <w:r>
        <w:rPr>
          <w:b/>
        </w:rPr>
        <w:t>веничное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пиассава</w:t>
      </w:r>
      <w:proofErr w:type="spellEnd"/>
      <w:r>
        <w:rPr>
          <w:b/>
        </w:rPr>
        <w:t xml:space="preserve">, пырей ползучий, </w:t>
      </w:r>
      <w:proofErr w:type="spellStart"/>
      <w:r>
        <w:rPr>
          <w:b/>
        </w:rPr>
        <w:t>истль</w:t>
      </w:r>
      <w:proofErr w:type="spellEnd"/>
      <w:r>
        <w:rPr>
          <w:b/>
        </w:rPr>
        <w:t>), в связках, пучках или навалом.</w:t>
      </w:r>
      <w:r>
        <w:t xml:space="preserve"> </w:t>
      </w:r>
    </w:p>
    <w:p w:rsidR="00A0635B" w:rsidRDefault="009652F3">
      <w:pPr>
        <w:spacing w:after="77" w:line="331" w:lineRule="auto"/>
        <w:ind w:left="0" w:right="0" w:firstLine="566"/>
      </w:pPr>
      <w:r>
        <w:t xml:space="preserve">К данной категории относятся материалы растительного происхождения, используемые главным образом в метлах или щетках и т.п., даже если они имеют второстепенное применение в иных целях. Но к данной категории </w:t>
      </w:r>
      <w:r>
        <w:rPr>
          <w:b/>
        </w:rPr>
        <w:t>не относятся</w:t>
      </w:r>
      <w:r>
        <w:t xml:space="preserve"> растительные материалы, поименованные где-либо еще в Номенклатуре или не используемые главным образом для изготовления щеток или метел, например, бамбук, расщепленный или нерасщепленный, тростники и камыши (</w:t>
      </w:r>
      <w:r>
        <w:rPr>
          <w:b/>
        </w:rPr>
        <w:t>товарная позиция 1401</w:t>
      </w:r>
      <w:r>
        <w:t>), травы альфа, эспарто и стебли ракитника, если приготовлены для текстильного применения (</w:t>
      </w:r>
      <w:r>
        <w:rPr>
          <w:b/>
        </w:rPr>
        <w:t>товарная позиция 5303</w:t>
      </w:r>
      <w:r>
        <w:t xml:space="preserve"> (ракитник) или </w:t>
      </w:r>
      <w:r>
        <w:rPr>
          <w:b/>
        </w:rPr>
        <w:t>товарная позиция 5305</w:t>
      </w:r>
      <w:r>
        <w:t xml:space="preserve"> (травы альфа и эспарто)), волокно (или охлопья) кокосового ореха (</w:t>
      </w:r>
      <w:r>
        <w:rPr>
          <w:b/>
        </w:rPr>
        <w:t>товарная позиция 5305</w:t>
      </w:r>
      <w:r>
        <w:t xml:space="preserve">). В данную группу,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rPr>
          <w:i/>
        </w:rPr>
        <w:t>,</w:t>
      </w:r>
      <w:r>
        <w:t xml:space="preserve"> включаются: </w:t>
      </w:r>
    </w:p>
    <w:p w:rsidR="00A0635B" w:rsidRDefault="009652F3">
      <w:pPr>
        <w:numPr>
          <w:ilvl w:val="0"/>
          <w:numId w:val="7"/>
        </w:numPr>
        <w:spacing w:after="115" w:line="320" w:lineRule="auto"/>
        <w:ind w:right="0" w:hanging="355"/>
      </w:pPr>
      <w:r>
        <w:rPr>
          <w:b/>
        </w:rPr>
        <w:t xml:space="preserve">Метелки риса, сорго </w:t>
      </w:r>
      <w:proofErr w:type="spellStart"/>
      <w:r>
        <w:rPr>
          <w:b/>
        </w:rPr>
        <w:t>веничного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Sorghum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vulgare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technicum</w:t>
      </w:r>
      <w:proofErr w:type="spellEnd"/>
      <w:r>
        <w:rPr>
          <w:i/>
        </w:rPr>
        <w:t>)</w:t>
      </w:r>
      <w:r>
        <w:t xml:space="preserve"> </w:t>
      </w:r>
      <w:r>
        <w:rPr>
          <w:b/>
        </w:rPr>
        <w:t>или некоторых видов проса, без семян.</w:t>
      </w:r>
      <w:r>
        <w:t xml:space="preserve"> </w:t>
      </w:r>
    </w:p>
    <w:p w:rsidR="00A0635B" w:rsidRDefault="009652F3">
      <w:pPr>
        <w:numPr>
          <w:ilvl w:val="0"/>
          <w:numId w:val="7"/>
        </w:numPr>
        <w:spacing w:after="114" w:line="320" w:lineRule="auto"/>
        <w:ind w:right="0" w:hanging="355"/>
      </w:pPr>
      <w:proofErr w:type="spellStart"/>
      <w:r>
        <w:rPr>
          <w:b/>
        </w:rPr>
        <w:t>Пиассава</w:t>
      </w:r>
      <w:proofErr w:type="spellEnd"/>
      <w:r>
        <w:t xml:space="preserve">, волокно, получаемое из листьев некоторых тропических пальм.  Наиболее известными разновидностями являются бразильская и африканская </w:t>
      </w:r>
      <w:proofErr w:type="spellStart"/>
      <w:r>
        <w:t>пиассава</w:t>
      </w:r>
      <w:proofErr w:type="spellEnd"/>
      <w:r>
        <w:t xml:space="preserve">. </w:t>
      </w:r>
    </w:p>
    <w:p w:rsidR="00A0635B" w:rsidRDefault="009652F3">
      <w:pPr>
        <w:numPr>
          <w:ilvl w:val="0"/>
          <w:numId w:val="7"/>
        </w:numPr>
        <w:ind w:right="0" w:hanging="355"/>
      </w:pPr>
      <w:r>
        <w:rPr>
          <w:b/>
        </w:rPr>
        <w:t>Корни пырея ползучего</w:t>
      </w:r>
      <w:r>
        <w:t xml:space="preserve">, злакового растения рода </w:t>
      </w:r>
      <w:proofErr w:type="spellStart"/>
      <w:r>
        <w:rPr>
          <w:i/>
        </w:rPr>
        <w:t>Andropogon</w:t>
      </w:r>
      <w:proofErr w:type="spellEnd"/>
      <w:r>
        <w:t xml:space="preserve">, растущего в сухой песчаной почве. Это растение, иногда называемое "трава-щетка", является сорняком, распространенным в Европе, в частности, в Венгрии и Италии. Корни пырея не следует путать с корнями </w:t>
      </w:r>
      <w:proofErr w:type="spellStart"/>
      <w:r>
        <w:t>ветивера</w:t>
      </w:r>
      <w:proofErr w:type="spellEnd"/>
      <w:r>
        <w:t xml:space="preserve"> (травы кус-кус, или индийского пырея ползучего), из которого получают эфирное масло, и с корнями медицинского пырея, имеющего лечебные свойства (</w:t>
      </w:r>
      <w:r>
        <w:rPr>
          <w:b/>
        </w:rPr>
        <w:t>товарная позиция 1211</w:t>
      </w:r>
      <w:r>
        <w:t xml:space="preserve">). </w:t>
      </w:r>
    </w:p>
    <w:p w:rsidR="00A0635B" w:rsidRDefault="009652F3">
      <w:pPr>
        <w:numPr>
          <w:ilvl w:val="0"/>
          <w:numId w:val="7"/>
        </w:numPr>
        <w:spacing w:after="145"/>
        <w:ind w:right="0" w:hanging="355"/>
      </w:pPr>
      <w:r>
        <w:rPr>
          <w:b/>
        </w:rPr>
        <w:t xml:space="preserve">Корни некоторых прочих злаковых растений </w:t>
      </w:r>
      <w:r>
        <w:t xml:space="preserve"> из Центральной Америки, например, рода </w:t>
      </w:r>
      <w:proofErr w:type="spellStart"/>
      <w:r>
        <w:rPr>
          <w:i/>
        </w:rPr>
        <w:t>Epicampes</w:t>
      </w:r>
      <w:proofErr w:type="spellEnd"/>
      <w:r>
        <w:t xml:space="preserve"> (например, щеточный корень, или </w:t>
      </w:r>
      <w:proofErr w:type="spellStart"/>
      <w:r>
        <w:t>закатон</w:t>
      </w:r>
      <w:proofErr w:type="spellEnd"/>
      <w:r>
        <w:t xml:space="preserve">). </w:t>
      </w:r>
    </w:p>
    <w:p w:rsidR="00A0635B" w:rsidRDefault="009652F3">
      <w:pPr>
        <w:numPr>
          <w:ilvl w:val="0"/>
          <w:numId w:val="7"/>
        </w:numPr>
        <w:ind w:right="0" w:hanging="355"/>
      </w:pPr>
      <w:r>
        <w:rPr>
          <w:b/>
        </w:rPr>
        <w:t xml:space="preserve">Волокно </w:t>
      </w:r>
      <w:proofErr w:type="spellStart"/>
      <w:r>
        <w:rPr>
          <w:b/>
        </w:rPr>
        <w:t>гомути</w:t>
      </w:r>
      <w:proofErr w:type="spellEnd"/>
      <w:r>
        <w:rPr>
          <w:b/>
        </w:rPr>
        <w:t>,</w:t>
      </w:r>
      <w:r>
        <w:t xml:space="preserve"> получаемое из растений рода </w:t>
      </w:r>
      <w:proofErr w:type="spellStart"/>
      <w:r>
        <w:rPr>
          <w:i/>
        </w:rPr>
        <w:t>Arenga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saccharifera</w:t>
      </w:r>
      <w:proofErr w:type="spellEnd"/>
      <w:r>
        <w:rPr>
          <w:i/>
        </w:rPr>
        <w:t xml:space="preserve"> </w:t>
      </w:r>
      <w:r>
        <w:t>или</w:t>
      </w:r>
      <w:r>
        <w:rPr>
          <w:i/>
        </w:rPr>
        <w:t xml:space="preserve"> </w:t>
      </w:r>
      <w:proofErr w:type="spellStart"/>
      <w:r>
        <w:rPr>
          <w:i/>
        </w:rPr>
        <w:t>pinnata</w:t>
      </w:r>
      <w:proofErr w:type="spellEnd"/>
      <w:r>
        <w:t xml:space="preserve">. </w:t>
      </w:r>
    </w:p>
    <w:p w:rsidR="00A0635B" w:rsidRDefault="009652F3">
      <w:pPr>
        <w:numPr>
          <w:ilvl w:val="0"/>
          <w:numId w:val="7"/>
        </w:numPr>
        <w:spacing w:after="104"/>
        <w:ind w:right="0" w:hanging="355"/>
      </w:pPr>
      <w:proofErr w:type="spellStart"/>
      <w:r>
        <w:rPr>
          <w:b/>
        </w:rPr>
        <w:t>Истль</w:t>
      </w:r>
      <w:proofErr w:type="spellEnd"/>
      <w:r>
        <w:rPr>
          <w:b/>
        </w:rPr>
        <w:t xml:space="preserve">, или </w:t>
      </w:r>
      <w:proofErr w:type="spellStart"/>
      <w:r>
        <w:rPr>
          <w:b/>
        </w:rPr>
        <w:t>икстль</w:t>
      </w:r>
      <w:proofErr w:type="spellEnd"/>
      <w:r>
        <w:t xml:space="preserve"> (</w:t>
      </w:r>
      <w:proofErr w:type="spellStart"/>
      <w:r>
        <w:t>тампиоко</w:t>
      </w:r>
      <w:proofErr w:type="spellEnd"/>
      <w:r>
        <w:t xml:space="preserve">, </w:t>
      </w:r>
      <w:proofErr w:type="spellStart"/>
      <w:r>
        <w:t>тампиоко-волокно</w:t>
      </w:r>
      <w:proofErr w:type="spellEnd"/>
      <w:r>
        <w:t xml:space="preserve">, или мексиканское волокно), состоящий из волокон, включая короткие жесткие волокна, получаемые из </w:t>
      </w:r>
      <w:proofErr w:type="spellStart"/>
      <w:r>
        <w:t>коротколистной</w:t>
      </w:r>
      <w:proofErr w:type="spellEnd"/>
      <w:r>
        <w:t xml:space="preserve"> мексиканской агавы. </w:t>
      </w:r>
    </w:p>
    <w:p w:rsidR="00A0635B" w:rsidRDefault="009652F3">
      <w:pPr>
        <w:spacing w:after="132"/>
        <w:ind w:left="0" w:right="0" w:firstLine="566"/>
      </w:pPr>
      <w:r>
        <w:t xml:space="preserve">Все эти материалы включаются в данную товарную позицию разрезанные или неразрезанные, отбеленные или неотбеленные, окрашенные или неокрашенные, чесаные или нечесаные (но не для прядения) и представленные в связках, пучках или навалом. </w:t>
      </w:r>
    </w:p>
    <w:p w:rsidR="00A0635B" w:rsidRDefault="009652F3">
      <w:pPr>
        <w:spacing w:after="223" w:line="270" w:lineRule="auto"/>
        <w:ind w:left="-5" w:right="0" w:hanging="10"/>
      </w:pPr>
      <w:r>
        <w:rPr>
          <w:sz w:val="20"/>
        </w:rPr>
        <w:t xml:space="preserve">В данную товарную позицию, однако,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подготовленные узлы или пучки волокна, готовые без </w:t>
      </w:r>
      <w:proofErr w:type="spellStart"/>
      <w:r>
        <w:rPr>
          <w:sz w:val="20"/>
        </w:rPr>
        <w:t>переувязки</w:t>
      </w:r>
      <w:proofErr w:type="spellEnd"/>
      <w:r>
        <w:rPr>
          <w:sz w:val="20"/>
        </w:rPr>
        <w:t xml:space="preserve"> к изготовлению метел или щеток (или требующие незначительной доработки для подготовке их к сборке). В этом случае они включаются в </w:t>
      </w:r>
      <w:r>
        <w:rPr>
          <w:b/>
          <w:sz w:val="20"/>
        </w:rPr>
        <w:t>товарную позицию 9603</w:t>
      </w:r>
      <w:r>
        <w:rPr>
          <w:sz w:val="20"/>
        </w:rPr>
        <w:t xml:space="preserve"> (см. примечание 3 к группе 96). </w:t>
      </w:r>
    </w:p>
    <w:p w:rsidR="00A0635B" w:rsidRDefault="009652F3">
      <w:pPr>
        <w:spacing w:after="0" w:line="422" w:lineRule="auto"/>
        <w:ind w:left="343" w:right="5504" w:hanging="358"/>
      </w:pPr>
      <w:r>
        <w:t xml:space="preserve">(Е) </w:t>
      </w:r>
      <w:r>
        <w:rPr>
          <w:b/>
        </w:rPr>
        <w:t xml:space="preserve">Прочие растительные продукты. </w:t>
      </w:r>
      <w:r>
        <w:t xml:space="preserve">Эти продукты включают: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lastRenderedPageBreak/>
        <w:t>Эспарто</w:t>
      </w:r>
      <w:r>
        <w:t xml:space="preserve">, из травы эспарто </w:t>
      </w:r>
      <w:r>
        <w:rPr>
          <w:i/>
        </w:rPr>
        <w:t>(</w:t>
      </w:r>
      <w:proofErr w:type="spellStart"/>
      <w:r>
        <w:rPr>
          <w:i/>
        </w:rPr>
        <w:t>Stipa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tenacissima</w:t>
      </w:r>
      <w:proofErr w:type="spellEnd"/>
      <w:r>
        <w:rPr>
          <w:i/>
        </w:rPr>
        <w:t>)</w:t>
      </w:r>
      <w:r>
        <w:t xml:space="preserve"> и травы </w:t>
      </w:r>
      <w:proofErr w:type="spellStart"/>
      <w:r>
        <w:rPr>
          <w:i/>
        </w:rPr>
        <w:t>Lygeum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spartum</w:t>
      </w:r>
      <w:proofErr w:type="spellEnd"/>
      <w:r>
        <w:t>, которые произрастают в Африке и Испании. Они применяются главным образом в производстве бумажной массы, но также используются при изготовлении веревок и сетей, плетеных изделий, таких как коврики, циновки, корзинки, обувь и т.д., а также в качестве набивки или мягких прокладочных материалов для стульев и матрацев.</w:t>
      </w:r>
      <w:r>
        <w:rPr>
          <w:b/>
        </w:rPr>
        <w:t xml:space="preserve"> </w:t>
      </w:r>
      <w:r>
        <w:t xml:space="preserve"> </w:t>
      </w:r>
    </w:p>
    <w:p w:rsidR="00A0635B" w:rsidRDefault="009652F3">
      <w:pPr>
        <w:ind w:left="783" w:right="0" w:firstLine="0"/>
      </w:pPr>
      <w:r>
        <w:t xml:space="preserve">Эспарто включается в данную товарную позицию только как стебли или листья, в сыром, отбеленном или окрашенном виде; в плющеном, раздавленном или чесаном виде как текстильное волокно оно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товарная позиция 5305</w:t>
      </w:r>
      <w:r>
        <w:t xml:space="preserve">).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t>Трава альфа</w:t>
      </w:r>
      <w:r>
        <w:t xml:space="preserve">, если не приготовлена для текстильного применения. </w:t>
      </w:r>
    </w:p>
    <w:p w:rsidR="00A0635B" w:rsidRDefault="009652F3">
      <w:pPr>
        <w:numPr>
          <w:ilvl w:val="0"/>
          <w:numId w:val="8"/>
        </w:numPr>
        <w:spacing w:after="113" w:line="324" w:lineRule="auto"/>
        <w:ind w:right="0" w:hanging="425"/>
      </w:pPr>
      <w:r>
        <w:rPr>
          <w:b/>
        </w:rPr>
        <w:t>Сырые стебли ракитника,</w:t>
      </w:r>
      <w:r>
        <w:t xml:space="preserve"> бобового растения, волокна которого используются в текстильном производстве; чесаные волокна ракитника, или пакля,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товарная позиция 5303</w:t>
      </w:r>
      <w:r>
        <w:t xml:space="preserve">). </w:t>
      </w:r>
    </w:p>
    <w:p w:rsidR="00A0635B" w:rsidRDefault="009652F3">
      <w:pPr>
        <w:numPr>
          <w:ilvl w:val="0"/>
          <w:numId w:val="8"/>
        </w:numPr>
        <w:spacing w:after="30"/>
        <w:ind w:right="0" w:hanging="425"/>
      </w:pPr>
      <w:r>
        <w:rPr>
          <w:b/>
        </w:rPr>
        <w:t>Люфу</w:t>
      </w:r>
      <w:r>
        <w:t xml:space="preserve">, известную также как растительная губка, состоящую из клеточной ткани люфы </w:t>
      </w:r>
    </w:p>
    <w:p w:rsidR="00A0635B" w:rsidRDefault="009652F3">
      <w:pPr>
        <w:spacing w:after="255" w:line="259" w:lineRule="auto"/>
        <w:ind w:left="778" w:right="0" w:hanging="10"/>
        <w:jc w:val="left"/>
      </w:pPr>
      <w:r>
        <w:t xml:space="preserve">цилиндрической </w:t>
      </w:r>
      <w:r>
        <w:rPr>
          <w:i/>
        </w:rPr>
        <w:t>(</w:t>
      </w:r>
      <w:proofErr w:type="spellStart"/>
      <w:r>
        <w:rPr>
          <w:i/>
        </w:rPr>
        <w:t>Luffa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cylindrica</w:t>
      </w:r>
      <w:proofErr w:type="spellEnd"/>
      <w:r>
        <w:rPr>
          <w:i/>
        </w:rPr>
        <w:t>)</w:t>
      </w:r>
      <w:r>
        <w:t xml:space="preserve">. </w:t>
      </w:r>
    </w:p>
    <w:p w:rsidR="00A0635B" w:rsidRDefault="009652F3">
      <w:pPr>
        <w:spacing w:after="218" w:line="270" w:lineRule="auto"/>
        <w:ind w:left="-5" w:right="0" w:hanging="10"/>
      </w:pPr>
      <w:r>
        <w:rPr>
          <w:sz w:val="20"/>
        </w:rPr>
        <w:t xml:space="preserve">Губки животного происхождения </w:t>
      </w:r>
      <w:r>
        <w:rPr>
          <w:b/>
          <w:sz w:val="20"/>
        </w:rPr>
        <w:t>не включаются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0511</w:t>
      </w:r>
      <w:r>
        <w:rPr>
          <w:sz w:val="20"/>
        </w:rPr>
        <w:t xml:space="preserve">).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t xml:space="preserve">Муку из </w:t>
      </w:r>
      <w:proofErr w:type="spellStart"/>
      <w:r>
        <w:rPr>
          <w:b/>
        </w:rPr>
        <w:t>корозо</w:t>
      </w:r>
      <w:proofErr w:type="spellEnd"/>
      <w:r>
        <w:t xml:space="preserve">, "орехов" пальмы дум, скорлупы кокосового ореха или аналогичную.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t xml:space="preserve">Лишайники </w:t>
      </w:r>
      <w:r>
        <w:t xml:space="preserve">(кроме лишайников, используемых для крашения (см. пункт (А) (7)), для медицинских или декоративных целей). Агар-агар, жемчужный мох и другие природные клеи и загустители, извлеченные из материалов растительного происхождения,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товарная позиция 1302</w:t>
      </w:r>
      <w:r>
        <w:t xml:space="preserve">). Морские и прочие водоросли </w:t>
      </w:r>
      <w:r>
        <w:rPr>
          <w:b/>
        </w:rPr>
        <w:t xml:space="preserve">товарной позиции 1212 </w:t>
      </w:r>
      <w:r>
        <w:t>и мертвые одноклеточные водоросли (</w:t>
      </w:r>
      <w:r>
        <w:rPr>
          <w:b/>
        </w:rPr>
        <w:t>товарная позиция 2102</w:t>
      </w:r>
      <w:r>
        <w:t xml:space="preserve">) также </w:t>
      </w:r>
      <w:r>
        <w:rPr>
          <w:b/>
        </w:rPr>
        <w:t>не включаются</w:t>
      </w:r>
      <w:r>
        <w:t xml:space="preserve">. </w:t>
      </w:r>
    </w:p>
    <w:p w:rsidR="00A0635B" w:rsidRDefault="009652F3">
      <w:pPr>
        <w:numPr>
          <w:ilvl w:val="0"/>
          <w:numId w:val="8"/>
        </w:numPr>
        <w:spacing w:after="117" w:line="324" w:lineRule="auto"/>
        <w:ind w:right="0" w:hanging="425"/>
      </w:pPr>
      <w:r>
        <w:rPr>
          <w:b/>
        </w:rPr>
        <w:t>Шишки ворсянки</w:t>
      </w:r>
      <w:r>
        <w:t xml:space="preserve">, включая подготовленные для отделки текстильных изделий, но без других способов обработки.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t>Так называемую японскую рисовую бумагу</w:t>
      </w:r>
      <w:r>
        <w:t xml:space="preserve">, получаемую путем нарезания сердцевины некоторых деревьев, произрастающих на Дальнем Востоке. Используется для изготовления искусственных цветов, картин и т.п. Листы такой бумаги включаются в данную товарную позицию независимо от того, были ли они каландрированы или нет, нарезаны или не нарезаны в форме прямоугольника (включая квадрат) </w:t>
      </w:r>
    </w:p>
    <w:p w:rsidR="00A0635B" w:rsidRDefault="009652F3">
      <w:pPr>
        <w:numPr>
          <w:ilvl w:val="0"/>
          <w:numId w:val="8"/>
        </w:numPr>
        <w:ind w:right="0" w:hanging="425"/>
      </w:pPr>
      <w:r>
        <w:rPr>
          <w:b/>
        </w:rPr>
        <w:t>Листья бетеля</w:t>
      </w:r>
      <w:r>
        <w:t xml:space="preserve">, представляющие собой свежие зеленые листья вьющегося растения </w:t>
      </w:r>
      <w:proofErr w:type="spellStart"/>
      <w:r>
        <w:rPr>
          <w:i/>
        </w:rPr>
        <w:t>Piper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betle</w:t>
      </w:r>
      <w:proofErr w:type="spellEnd"/>
      <w:r>
        <w:rPr>
          <w:i/>
        </w:rPr>
        <w:t xml:space="preserve"> L</w:t>
      </w:r>
      <w:r>
        <w:t xml:space="preserve">. Листья бетеля обычно жуют после еды из-за их освежающих и стимулирующих свойств. </w:t>
      </w:r>
    </w:p>
    <w:p w:rsidR="00A0635B" w:rsidRDefault="009652F3">
      <w:pPr>
        <w:numPr>
          <w:ilvl w:val="0"/>
          <w:numId w:val="8"/>
        </w:numPr>
        <w:spacing w:after="149" w:line="271" w:lineRule="auto"/>
        <w:ind w:right="0" w:hanging="425"/>
      </w:pPr>
      <w:r>
        <w:rPr>
          <w:b/>
        </w:rPr>
        <w:t xml:space="preserve">Кору мыльного дерева (мыльную кору </w:t>
      </w:r>
      <w:r>
        <w:t xml:space="preserve">или </w:t>
      </w:r>
      <w:r>
        <w:rPr>
          <w:b/>
        </w:rPr>
        <w:t xml:space="preserve">панамскую кору) </w:t>
      </w:r>
      <w:r>
        <w:rPr>
          <w:i/>
        </w:rPr>
        <w:t>(</w:t>
      </w:r>
      <w:proofErr w:type="spellStart"/>
      <w:r>
        <w:rPr>
          <w:i/>
        </w:rPr>
        <w:t>Quillaia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saponaria</w:t>
      </w:r>
      <w:proofErr w:type="spellEnd"/>
      <w:r>
        <w:rPr>
          <w:i/>
        </w:rPr>
        <w:t>)</w:t>
      </w:r>
      <w:r>
        <w:t xml:space="preserve">. </w:t>
      </w:r>
    </w:p>
    <w:p w:rsidR="00A0635B" w:rsidRDefault="009652F3">
      <w:pPr>
        <w:numPr>
          <w:ilvl w:val="0"/>
          <w:numId w:val="8"/>
        </w:numPr>
        <w:spacing w:after="0" w:line="259" w:lineRule="auto"/>
        <w:ind w:right="0" w:hanging="425"/>
      </w:pPr>
      <w:r>
        <w:rPr>
          <w:b/>
        </w:rPr>
        <w:t xml:space="preserve">Ягоды или семена </w:t>
      </w:r>
      <w:proofErr w:type="spellStart"/>
      <w:r>
        <w:rPr>
          <w:b/>
        </w:rPr>
        <w:t>сапиндуса</w:t>
      </w:r>
      <w:proofErr w:type="spellEnd"/>
      <w:r>
        <w:rPr>
          <w:b/>
        </w:rPr>
        <w:t xml:space="preserve"> </w:t>
      </w:r>
      <w:r>
        <w:t xml:space="preserve">(мыльные ягоды) </w:t>
      </w:r>
      <w:r>
        <w:rPr>
          <w:i/>
        </w:rPr>
        <w:t>(</w:t>
      </w:r>
      <w:proofErr w:type="spellStart"/>
      <w:r>
        <w:rPr>
          <w:i/>
        </w:rPr>
        <w:t>Sapindus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mukorossi</w:t>
      </w:r>
      <w:proofErr w:type="spellEnd"/>
      <w:r>
        <w:rPr>
          <w:i/>
        </w:rPr>
        <w:t xml:space="preserve">, S. </w:t>
      </w:r>
      <w:proofErr w:type="spellStart"/>
      <w:r>
        <w:rPr>
          <w:i/>
        </w:rPr>
        <w:t>trifoliatus</w:t>
      </w:r>
      <w:proofErr w:type="spellEnd"/>
      <w:r>
        <w:rPr>
          <w:i/>
        </w:rPr>
        <w:t xml:space="preserve">, S. </w:t>
      </w:r>
    </w:p>
    <w:p w:rsidR="00A0635B" w:rsidRPr="00C938CC" w:rsidRDefault="009652F3">
      <w:pPr>
        <w:spacing w:after="96" w:line="259" w:lineRule="auto"/>
        <w:ind w:left="778" w:right="0" w:hanging="10"/>
        <w:jc w:val="left"/>
        <w:rPr>
          <w:lang w:val="en-US"/>
        </w:rPr>
      </w:pPr>
      <w:proofErr w:type="spellStart"/>
      <w:proofErr w:type="gramStart"/>
      <w:r w:rsidRPr="00C938CC">
        <w:rPr>
          <w:i/>
          <w:lang w:val="en-US"/>
        </w:rPr>
        <w:t>saponaria</w:t>
      </w:r>
      <w:proofErr w:type="spellEnd"/>
      <w:proofErr w:type="gramEnd"/>
      <w:r w:rsidRPr="00C938CC">
        <w:rPr>
          <w:i/>
          <w:lang w:val="en-US"/>
        </w:rPr>
        <w:t xml:space="preserve">, S. </w:t>
      </w:r>
      <w:proofErr w:type="spellStart"/>
      <w:r w:rsidRPr="00C938CC">
        <w:rPr>
          <w:i/>
          <w:lang w:val="en-US"/>
        </w:rPr>
        <w:t>marginatus</w:t>
      </w:r>
      <w:proofErr w:type="spellEnd"/>
      <w:r w:rsidRPr="00C938CC">
        <w:rPr>
          <w:i/>
          <w:lang w:val="en-US"/>
        </w:rPr>
        <w:t xml:space="preserve">, S. </w:t>
      </w:r>
      <w:proofErr w:type="spellStart"/>
      <w:r w:rsidRPr="00C938CC">
        <w:rPr>
          <w:i/>
          <w:lang w:val="en-US"/>
        </w:rPr>
        <w:t>drummondii</w:t>
      </w:r>
      <w:proofErr w:type="spellEnd"/>
      <w:r w:rsidRPr="00C938CC">
        <w:rPr>
          <w:i/>
          <w:lang w:val="en-US"/>
        </w:rPr>
        <w:t>)</w:t>
      </w:r>
      <w:r w:rsidRPr="00C938CC">
        <w:rPr>
          <w:lang w:val="en-US"/>
        </w:rPr>
        <w:t xml:space="preserve">. </w:t>
      </w:r>
    </w:p>
    <w:p w:rsidR="00A0635B" w:rsidRDefault="009652F3">
      <w:pPr>
        <w:spacing w:after="107"/>
        <w:ind w:left="0" w:right="0" w:firstLine="566"/>
      </w:pPr>
      <w:r>
        <w:lastRenderedPageBreak/>
        <w:t xml:space="preserve">В данную товарную позицию включаются также материалы растительного происхождения (подходящие к данной товарной позиции) в виде слоев на подложке из ткани, бумаги и т.п. или уложенные между полотнами ткани, листами бумаги и т.д., скрепленные скрепками или просто прошитые. </w:t>
      </w:r>
    </w:p>
    <w:p w:rsidR="00A0635B" w:rsidRDefault="009652F3">
      <w:pPr>
        <w:spacing w:after="60" w:line="259" w:lineRule="auto"/>
        <w:ind w:left="0" w:right="0" w:firstLine="0"/>
        <w:jc w:val="left"/>
      </w:pPr>
      <w:r>
        <w:t xml:space="preserve"> </w:t>
      </w:r>
    </w:p>
    <w:p w:rsidR="00A0635B" w:rsidRDefault="009652F3">
      <w:pPr>
        <w:spacing w:after="0" w:line="259" w:lineRule="auto"/>
        <w:ind w:left="45" w:right="0" w:firstLine="0"/>
        <w:jc w:val="center"/>
      </w:pPr>
      <w:r>
        <w:rPr>
          <w:sz w:val="20"/>
        </w:rPr>
        <w:t xml:space="preserve"> </w:t>
      </w:r>
    </w:p>
    <w:sectPr w:rsidR="00A0635B" w:rsidSect="001E3697">
      <w:headerReference w:type="even" r:id="rId7"/>
      <w:headerReference w:type="default" r:id="rId8"/>
      <w:headerReference w:type="first" r:id="rId9"/>
      <w:pgSz w:w="11906" w:h="16841"/>
      <w:pgMar w:top="1617" w:right="847" w:bottom="1227" w:left="1133" w:header="1054" w:footer="720" w:gutter="0"/>
      <w:pgNumType w:fmt="numberInDash" w:start="93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97" w:rsidRDefault="00576B97">
      <w:pPr>
        <w:spacing w:after="0" w:line="240" w:lineRule="auto"/>
      </w:pPr>
      <w:r>
        <w:separator/>
      </w:r>
    </w:p>
  </w:endnote>
  <w:endnote w:type="continuationSeparator" w:id="0">
    <w:p w:rsidR="00576B97" w:rsidRDefault="00576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97" w:rsidRDefault="00576B97">
      <w:pPr>
        <w:spacing w:after="0" w:line="240" w:lineRule="auto"/>
      </w:pPr>
      <w:r>
        <w:separator/>
      </w:r>
    </w:p>
  </w:footnote>
  <w:footnote w:type="continuationSeparator" w:id="0">
    <w:p w:rsidR="00576B97" w:rsidRDefault="00576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35B" w:rsidRDefault="009652F3">
    <w:pPr>
      <w:tabs>
        <w:tab w:val="right" w:pos="9926"/>
      </w:tabs>
      <w:spacing w:after="29" w:line="259" w:lineRule="auto"/>
      <w:ind w:left="0" w:righ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14 </w:t>
    </w:r>
  </w:p>
  <w:p w:rsidR="00A0635B" w:rsidRDefault="009652F3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7641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lang w:eastAsia="ru-RU"/>
      </w:rPr>
    </w:sdtEndPr>
    <w:sdtContent>
      <w:p w:rsidR="001E3697" w:rsidRPr="001E3697" w:rsidRDefault="001E36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36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369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36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- 938 -</w:t>
        </w:r>
        <w:r w:rsidRPr="001E36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E3697" w:rsidRPr="001E3697" w:rsidRDefault="001E3697" w:rsidP="001E3697">
        <w:pPr>
          <w:tabs>
            <w:tab w:val="right" w:pos="9926"/>
          </w:tabs>
          <w:spacing w:after="29" w:line="259" w:lineRule="auto"/>
          <w:ind w:left="0" w:right="0" w:firstLine="0"/>
          <w:jc w:val="left"/>
          <w:rPr>
            <w:szCs w:val="24"/>
          </w:rPr>
        </w:pPr>
        <w:r w:rsidRPr="001E3697">
          <w:rPr>
            <w:i/>
            <w:szCs w:val="24"/>
            <w:u w:val="single" w:color="000000"/>
          </w:rPr>
          <w:t xml:space="preserve">Раздел II </w:t>
        </w:r>
        <w:r w:rsidRPr="001E3697">
          <w:rPr>
            <w:i/>
            <w:szCs w:val="24"/>
            <w:u w:val="single" w:color="000000"/>
          </w:rPr>
          <w:tab/>
          <w:t xml:space="preserve">Группа 14 </w:t>
        </w:r>
      </w:p>
      <w:p w:rsidR="001E3697" w:rsidRDefault="001E3697" w:rsidP="001E3697">
        <w:pPr>
          <w:spacing w:after="0" w:line="259" w:lineRule="auto"/>
          <w:ind w:left="0" w:right="0" w:firstLine="0"/>
          <w:jc w:val="left"/>
        </w:pPr>
        <w:r>
          <w:rPr>
            <w:rFonts w:ascii="Arial" w:eastAsia="Arial" w:hAnsi="Arial" w:cs="Arial"/>
            <w:sz w:val="22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35B" w:rsidRDefault="009652F3">
    <w:pPr>
      <w:tabs>
        <w:tab w:val="right" w:pos="9926"/>
      </w:tabs>
      <w:spacing w:after="29" w:line="259" w:lineRule="auto"/>
      <w:ind w:left="0" w:righ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14 </w:t>
    </w:r>
  </w:p>
  <w:p w:rsidR="00A0635B" w:rsidRDefault="009652F3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0D9"/>
    <w:multiLevelType w:val="hybridMultilevel"/>
    <w:tmpl w:val="6A8E432E"/>
    <w:lvl w:ilvl="0" w:tplc="93D003B0">
      <w:start w:val="1"/>
      <w:numFmt w:val="decimal"/>
      <w:lvlText w:val="(%1)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C78A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EC53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27D1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8C543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44D63E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6535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E265C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66E84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5419D1"/>
    <w:multiLevelType w:val="hybridMultilevel"/>
    <w:tmpl w:val="144E4A92"/>
    <w:lvl w:ilvl="0" w:tplc="333277B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8F9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4246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A82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299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8C2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B834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D64C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9639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841622"/>
    <w:multiLevelType w:val="hybridMultilevel"/>
    <w:tmpl w:val="A7C8276A"/>
    <w:lvl w:ilvl="0" w:tplc="6E0C6312">
      <w:start w:val="1"/>
      <w:numFmt w:val="decimal"/>
      <w:lvlText w:val="(%1)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763472">
      <w:start w:val="1"/>
      <w:numFmt w:val="lowerLetter"/>
      <w:lvlText w:val="%2"/>
      <w:lvlJc w:val="left"/>
      <w:pPr>
        <w:ind w:left="1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7603B8">
      <w:start w:val="1"/>
      <w:numFmt w:val="lowerRoman"/>
      <w:lvlText w:val="%3"/>
      <w:lvlJc w:val="left"/>
      <w:pPr>
        <w:ind w:left="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783BD8">
      <w:start w:val="1"/>
      <w:numFmt w:val="decimal"/>
      <w:lvlText w:val="%4"/>
      <w:lvlJc w:val="left"/>
      <w:pPr>
        <w:ind w:left="2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0075A0">
      <w:start w:val="1"/>
      <w:numFmt w:val="lowerLetter"/>
      <w:lvlText w:val="%5"/>
      <w:lvlJc w:val="left"/>
      <w:pPr>
        <w:ind w:left="3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64FA4E">
      <w:start w:val="1"/>
      <w:numFmt w:val="lowerRoman"/>
      <w:lvlText w:val="%6"/>
      <w:lvlJc w:val="left"/>
      <w:pPr>
        <w:ind w:left="4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76B984">
      <w:start w:val="1"/>
      <w:numFmt w:val="decimal"/>
      <w:lvlText w:val="%7"/>
      <w:lvlJc w:val="left"/>
      <w:pPr>
        <w:ind w:left="5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E6C3BC">
      <w:start w:val="1"/>
      <w:numFmt w:val="lowerLetter"/>
      <w:lvlText w:val="%8"/>
      <w:lvlJc w:val="left"/>
      <w:pPr>
        <w:ind w:left="5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0C67A">
      <w:start w:val="1"/>
      <w:numFmt w:val="lowerRoman"/>
      <w:lvlText w:val="%9"/>
      <w:lvlJc w:val="left"/>
      <w:pPr>
        <w:ind w:left="6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FA5289"/>
    <w:multiLevelType w:val="hybridMultilevel"/>
    <w:tmpl w:val="1A3CB9B2"/>
    <w:lvl w:ilvl="0" w:tplc="78ACBBC4">
      <w:start w:val="1"/>
      <w:numFmt w:val="decimal"/>
      <w:lvlText w:val="(%1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50A84A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92422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5AAC4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CA79B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72B23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CB45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E172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080DC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3784A9B"/>
    <w:multiLevelType w:val="hybridMultilevel"/>
    <w:tmpl w:val="E80E1D78"/>
    <w:lvl w:ilvl="0" w:tplc="E3A4C992">
      <w:start w:val="1"/>
      <w:numFmt w:val="decimal"/>
      <w:lvlText w:val="(%1)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4412E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6C81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C008C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6A14E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6EDB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48F37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C4D6C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AEA3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BC32E50"/>
    <w:multiLevelType w:val="hybridMultilevel"/>
    <w:tmpl w:val="D6120852"/>
    <w:lvl w:ilvl="0" w:tplc="731A250A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2850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6615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2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4C8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83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8812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43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05E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C28653A"/>
    <w:multiLevelType w:val="hybridMultilevel"/>
    <w:tmpl w:val="7A56A234"/>
    <w:lvl w:ilvl="0" w:tplc="4AF40AF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D604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A8D6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01E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64E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E80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10C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7E71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074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2F12CB"/>
    <w:multiLevelType w:val="hybridMultilevel"/>
    <w:tmpl w:val="6310F080"/>
    <w:lvl w:ilvl="0" w:tplc="EE1C2D04">
      <w:start w:val="1"/>
      <w:numFmt w:val="decimal"/>
      <w:lvlText w:val="(%1)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70D3B4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CFA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6ADB7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0208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2ADEA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A7AE4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C2498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0ABC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635B"/>
    <w:rsid w:val="001E3697"/>
    <w:rsid w:val="002B2296"/>
    <w:rsid w:val="00515C70"/>
    <w:rsid w:val="00576B97"/>
    <w:rsid w:val="009652F3"/>
    <w:rsid w:val="00A0635B"/>
    <w:rsid w:val="00C938CC"/>
    <w:rsid w:val="00F72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96"/>
    <w:pPr>
      <w:spacing w:after="176" w:line="269" w:lineRule="auto"/>
      <w:ind w:left="365" w:right="2" w:hanging="36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E3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E3697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1E369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E3697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E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69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19578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6</cp:revision>
  <cp:lastPrinted>2016-09-26T11:35:00Z</cp:lastPrinted>
  <dcterms:created xsi:type="dcterms:W3CDTF">2016-08-18T08:33:00Z</dcterms:created>
  <dcterms:modified xsi:type="dcterms:W3CDTF">2016-09-26T11:35:00Z</dcterms:modified>
</cp:coreProperties>
</file>