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6B" w:rsidRDefault="00FC258D">
      <w:pPr>
        <w:spacing w:after="95" w:line="259" w:lineRule="auto"/>
        <w:ind w:left="0" w:right="121" w:firstLine="0"/>
        <w:jc w:val="center"/>
      </w:pPr>
      <w:r>
        <w:rPr>
          <w:sz w:val="28"/>
        </w:rPr>
        <w:t xml:space="preserve">Группа 65 </w:t>
      </w:r>
    </w:p>
    <w:p w:rsidR="003E2D6B" w:rsidRDefault="00FC258D">
      <w:pPr>
        <w:spacing w:after="0" w:line="259" w:lineRule="auto"/>
        <w:ind w:left="0" w:right="116" w:firstLine="0"/>
        <w:jc w:val="center"/>
      </w:pPr>
      <w:r>
        <w:rPr>
          <w:b/>
          <w:sz w:val="28"/>
        </w:rPr>
        <w:t>Головные уборы и их части</w:t>
      </w:r>
      <w:r>
        <w:rPr>
          <w:rFonts w:ascii="Arial" w:eastAsia="Arial" w:hAnsi="Arial" w:cs="Arial"/>
          <w:b/>
          <w:sz w:val="28"/>
        </w:rPr>
        <w:t xml:space="preserve"> </w:t>
      </w:r>
    </w:p>
    <w:p w:rsidR="003E2D6B" w:rsidRDefault="00FC258D">
      <w:pPr>
        <w:spacing w:after="176" w:line="259" w:lineRule="auto"/>
        <w:ind w:left="1" w:firstLine="0"/>
        <w:jc w:val="left"/>
      </w:pPr>
      <w:r>
        <w:rPr>
          <w:b/>
        </w:rPr>
        <w:t xml:space="preserve"> </w:t>
      </w:r>
    </w:p>
    <w:p w:rsidR="003E2D6B" w:rsidRDefault="00FC258D">
      <w:pPr>
        <w:spacing w:after="171" w:line="269" w:lineRule="auto"/>
        <w:ind w:left="-4" w:right="129"/>
      </w:pPr>
      <w:r>
        <w:rPr>
          <w:b/>
        </w:rPr>
        <w:t xml:space="preserve">Примечания: </w:t>
      </w:r>
    </w:p>
    <w:p w:rsidR="003E2D6B" w:rsidRDefault="00FC258D">
      <w:pPr>
        <w:numPr>
          <w:ilvl w:val="0"/>
          <w:numId w:val="1"/>
        </w:numPr>
        <w:ind w:right="106" w:hanging="358"/>
      </w:pPr>
      <w:r>
        <w:t xml:space="preserve">В данную группу не включаются: </w:t>
      </w:r>
    </w:p>
    <w:p w:rsidR="003E2D6B" w:rsidRDefault="00FC258D">
      <w:pPr>
        <w:ind w:left="369" w:right="106"/>
      </w:pPr>
      <w:r>
        <w:t xml:space="preserve">а) головные уборы, бывшие в употреблении, товарной позиции 6309; </w:t>
      </w:r>
    </w:p>
    <w:p w:rsidR="003E2D6B" w:rsidRDefault="00FC258D">
      <w:pPr>
        <w:ind w:left="369" w:right="106"/>
      </w:pPr>
      <w:r>
        <w:t xml:space="preserve">б) головные уборы из асбеста (товарная позиция 6812); или </w:t>
      </w:r>
    </w:p>
    <w:p w:rsidR="003E2D6B" w:rsidRDefault="00FC258D" w:rsidP="00715F8E">
      <w:pPr>
        <w:ind w:left="567" w:right="106" w:hanging="208"/>
      </w:pPr>
      <w:r>
        <w:t xml:space="preserve">в) шляпы для кукол, другие игрушечные головные уборы или карнавальные изделия группы 95. </w:t>
      </w:r>
    </w:p>
    <w:p w:rsidR="003E2D6B" w:rsidRDefault="00FC258D">
      <w:pPr>
        <w:numPr>
          <w:ilvl w:val="0"/>
          <w:numId w:val="1"/>
        </w:numPr>
        <w:spacing w:after="46" w:line="325" w:lineRule="auto"/>
        <w:ind w:right="106" w:hanging="358"/>
      </w:pPr>
      <w:r>
        <w:t xml:space="preserve">В товарную позицию 6502 не включаются шитые шляпные полуфабрикаты, кроме шляпных полуфабрикатов, выполненных стачиванием полос по спирали. </w:t>
      </w:r>
    </w:p>
    <w:p w:rsidR="003E2D6B" w:rsidRDefault="00FC258D">
      <w:pPr>
        <w:spacing w:after="178" w:line="259" w:lineRule="auto"/>
        <w:ind w:left="0" w:right="59" w:firstLine="0"/>
        <w:jc w:val="center"/>
      </w:pPr>
      <w:r>
        <w:rPr>
          <w:b/>
        </w:rPr>
        <w:t xml:space="preserve"> </w:t>
      </w:r>
    </w:p>
    <w:p w:rsidR="003E2D6B" w:rsidRDefault="00FC258D">
      <w:pPr>
        <w:pStyle w:val="1"/>
        <w:spacing w:after="188"/>
        <w:ind w:left="0" w:right="119"/>
      </w:pPr>
      <w:r>
        <w:t xml:space="preserve">ОБЩИЕ ПОЛОЖЕНИЯ </w:t>
      </w:r>
    </w:p>
    <w:p w:rsidR="003E2D6B" w:rsidRDefault="00FC258D">
      <w:pPr>
        <w:spacing w:after="106"/>
        <w:ind w:left="-14" w:right="106" w:firstLine="566"/>
      </w:pPr>
      <w:r>
        <w:rPr>
          <w:b/>
        </w:rPr>
        <w:t>За исключением</w:t>
      </w:r>
      <w:r>
        <w:t xml:space="preserve"> изделий, перечисленных ниже, в данную группу включаются шляпные полуфабрикаты, шляпные формы, заготовки для шляп и колпаки, а также шляпы и прочие головные уборы всевозможных фасонов и типов независимо от того, из какого материала они изготовлены и для каких целей предназначены (для повседневного ношения, для театра, маскировки, защиты и т.д.). </w:t>
      </w:r>
    </w:p>
    <w:p w:rsidR="003E2D6B" w:rsidRDefault="00FC258D">
      <w:pPr>
        <w:spacing w:after="100"/>
        <w:ind w:left="-14" w:right="106" w:firstLine="566"/>
      </w:pPr>
      <w:r>
        <w:t xml:space="preserve">В данную группу также включаются сетки для волос из любого материала и некоторые специальные приспособления для головных уборов. </w:t>
      </w:r>
    </w:p>
    <w:p w:rsidR="003E2D6B" w:rsidRDefault="00FC258D">
      <w:pPr>
        <w:spacing w:after="110"/>
        <w:ind w:left="-14" w:right="106" w:firstLine="566"/>
      </w:pPr>
      <w:r>
        <w:t>Шляпы и прочие головные уборы данной группы могут быть украшены всевозможной отделкой из любого материала, включая отделку, изготовленную из материалов группы 71.</w:t>
      </w:r>
      <w:r>
        <w:rPr>
          <w:rFonts w:ascii="Calibri" w:eastAsia="Calibri" w:hAnsi="Calibri" w:cs="Calibri"/>
        </w:rPr>
        <w:t xml:space="preserve"> </w:t>
      </w:r>
    </w:p>
    <w:p w:rsidR="003E2D6B" w:rsidRDefault="00FC258D">
      <w:pPr>
        <w:spacing w:after="171" w:line="269" w:lineRule="auto"/>
        <w:ind w:left="-4" w:right="106"/>
      </w:pPr>
      <w:r>
        <w:rPr>
          <w:sz w:val="20"/>
        </w:rPr>
        <w:t xml:space="preserve">В данную группу </w:t>
      </w:r>
      <w:r>
        <w:rPr>
          <w:b/>
          <w:sz w:val="20"/>
        </w:rPr>
        <w:t>не включаются</w:t>
      </w:r>
      <w:r>
        <w:rPr>
          <w:sz w:val="20"/>
        </w:rPr>
        <w:t xml:space="preserve">: </w:t>
      </w:r>
    </w:p>
    <w:p w:rsidR="003E2D6B" w:rsidRDefault="00FC258D">
      <w:pPr>
        <w:spacing w:after="171" w:line="269" w:lineRule="auto"/>
        <w:ind w:left="-4" w:right="106"/>
      </w:pPr>
      <w:r>
        <w:rPr>
          <w:sz w:val="20"/>
        </w:rPr>
        <w:t>(а) головные уборы для животных (</w:t>
      </w:r>
      <w:r>
        <w:rPr>
          <w:b/>
          <w:sz w:val="20"/>
        </w:rPr>
        <w:t>товарная позиция 4201</w:t>
      </w:r>
      <w:r>
        <w:rPr>
          <w:sz w:val="20"/>
        </w:rPr>
        <w:t xml:space="preserve">); </w:t>
      </w:r>
    </w:p>
    <w:p w:rsidR="003E2D6B" w:rsidRDefault="00FC258D">
      <w:pPr>
        <w:spacing w:after="171" w:line="269" w:lineRule="auto"/>
        <w:ind w:left="-4" w:right="106"/>
      </w:pPr>
      <w:r>
        <w:rPr>
          <w:sz w:val="20"/>
        </w:rPr>
        <w:t>(б) шали, шарфы, мантильи, вуали и аналогичные изделия (</w:t>
      </w:r>
      <w:r>
        <w:rPr>
          <w:b/>
          <w:sz w:val="20"/>
        </w:rPr>
        <w:t>товарная позиция 6117</w:t>
      </w:r>
      <w:r>
        <w:rPr>
          <w:sz w:val="20"/>
        </w:rPr>
        <w:t xml:space="preserve"> или </w:t>
      </w:r>
      <w:r>
        <w:rPr>
          <w:b/>
          <w:sz w:val="20"/>
        </w:rPr>
        <w:t>6214</w:t>
      </w:r>
      <w:r>
        <w:rPr>
          <w:sz w:val="20"/>
        </w:rPr>
        <w:t xml:space="preserve">); </w:t>
      </w:r>
    </w:p>
    <w:p w:rsidR="003E2D6B" w:rsidRDefault="00FC258D">
      <w:pPr>
        <w:spacing w:after="119" w:line="323" w:lineRule="auto"/>
        <w:ind w:left="269" w:right="106" w:hanging="283"/>
      </w:pPr>
      <w:r>
        <w:rPr>
          <w:sz w:val="20"/>
        </w:rPr>
        <w:t>(в) головные уборы, имеющие признаки значительного износа и поставляемые навалом, в тюках, мешках или аналогичных упаковках для товаров, поставляемых навалом (</w:t>
      </w:r>
      <w:r>
        <w:rPr>
          <w:b/>
          <w:sz w:val="20"/>
        </w:rPr>
        <w:t>товарная позиция 6309</w:t>
      </w:r>
      <w:r>
        <w:rPr>
          <w:sz w:val="20"/>
        </w:rPr>
        <w:t xml:space="preserve">); </w:t>
      </w:r>
    </w:p>
    <w:p w:rsidR="003E2D6B" w:rsidRDefault="00FC258D">
      <w:pPr>
        <w:spacing w:after="171" w:line="269" w:lineRule="auto"/>
        <w:ind w:left="-4" w:right="106"/>
      </w:pPr>
      <w:r>
        <w:rPr>
          <w:sz w:val="20"/>
        </w:rPr>
        <w:t>(г) парики и аналогичные изделия (</w:t>
      </w:r>
      <w:r>
        <w:rPr>
          <w:b/>
          <w:sz w:val="20"/>
        </w:rPr>
        <w:t>товарная позиция 6704</w:t>
      </w:r>
      <w:r>
        <w:rPr>
          <w:sz w:val="20"/>
        </w:rPr>
        <w:t xml:space="preserve">); </w:t>
      </w:r>
    </w:p>
    <w:p w:rsidR="003E2D6B" w:rsidRDefault="00FC258D">
      <w:pPr>
        <w:spacing w:after="171" w:line="269" w:lineRule="auto"/>
        <w:ind w:left="-4" w:right="106"/>
      </w:pPr>
      <w:r>
        <w:rPr>
          <w:sz w:val="20"/>
        </w:rPr>
        <w:t>(д) головные уборы из асбеста (</w:t>
      </w:r>
      <w:r>
        <w:rPr>
          <w:b/>
          <w:sz w:val="20"/>
        </w:rPr>
        <w:t>товарная позиция 6812</w:t>
      </w:r>
      <w:r>
        <w:rPr>
          <w:sz w:val="20"/>
        </w:rPr>
        <w:t xml:space="preserve">); </w:t>
      </w:r>
    </w:p>
    <w:p w:rsidR="003E2D6B" w:rsidRDefault="00FC258D">
      <w:pPr>
        <w:spacing w:after="171" w:line="269" w:lineRule="auto"/>
        <w:ind w:left="-4" w:right="106"/>
      </w:pPr>
      <w:r>
        <w:rPr>
          <w:sz w:val="20"/>
        </w:rPr>
        <w:t>(е) шляпы для кукол, другие  игрушечные головные уборы или карнавальные изделия (</w:t>
      </w:r>
      <w:r>
        <w:rPr>
          <w:b/>
          <w:sz w:val="20"/>
        </w:rPr>
        <w:t>группа 95</w:t>
      </w:r>
      <w:r>
        <w:rPr>
          <w:sz w:val="20"/>
        </w:rPr>
        <w:t xml:space="preserve">); </w:t>
      </w:r>
    </w:p>
    <w:p w:rsidR="003E2D6B" w:rsidRDefault="00FC258D">
      <w:pPr>
        <w:spacing w:after="143" w:line="269" w:lineRule="auto"/>
        <w:ind w:left="269" w:right="106" w:hanging="283"/>
      </w:pPr>
      <w:r>
        <w:rPr>
          <w:sz w:val="20"/>
        </w:rPr>
        <w:t xml:space="preserve">(ж) различная фурнитура, используемая для отделки шляп (пряжки, застежки, значки, перья, искусственные цветы и т.п.), в тех случаях, когда она не является составным элементом головного убора (соответствующие товарные позиции). </w:t>
      </w:r>
    </w:p>
    <w:p w:rsidR="003E2D6B" w:rsidRDefault="00FC258D">
      <w:pPr>
        <w:spacing w:after="133" w:line="259" w:lineRule="auto"/>
        <w:ind w:left="1" w:firstLine="0"/>
        <w:jc w:val="left"/>
      </w:pPr>
      <w:r>
        <w:t xml:space="preserve"> </w:t>
      </w:r>
    </w:p>
    <w:p w:rsidR="003E2D6B" w:rsidRDefault="00FC258D">
      <w:pPr>
        <w:spacing w:after="94" w:line="269" w:lineRule="auto"/>
        <w:ind w:left="725" w:right="129" w:hanging="739"/>
      </w:pPr>
      <w:r>
        <w:rPr>
          <w:b/>
        </w:rPr>
        <w:lastRenderedPageBreak/>
        <w:t xml:space="preserve">6501  Шляпные формы, шляпные заготовки и колпаки из фетра, неформованные, без полей; плоские и цилиндрические заготовки (включая с продольным разрезом) из фетра </w:t>
      </w:r>
    </w:p>
    <w:p w:rsidR="003E2D6B" w:rsidRDefault="00FC258D">
      <w:pPr>
        <w:spacing w:after="178" w:line="259" w:lineRule="auto"/>
        <w:ind w:left="1" w:firstLine="0"/>
        <w:jc w:val="left"/>
      </w:pPr>
      <w:r>
        <w:t xml:space="preserve"> </w:t>
      </w:r>
    </w:p>
    <w:p w:rsidR="003E2D6B" w:rsidRDefault="00FC258D">
      <w:pPr>
        <w:spacing w:after="94" w:line="269" w:lineRule="auto"/>
        <w:ind w:left="-4" w:right="129"/>
      </w:pPr>
      <w:r>
        <w:t xml:space="preserve">(А) </w:t>
      </w:r>
      <w:r>
        <w:rPr>
          <w:b/>
        </w:rPr>
        <w:t>Шляпные формы, шляпные заготовки и колпаки из фетра, неформованные, без полей</w:t>
      </w:r>
      <w:r>
        <w:t>.</w:t>
      </w:r>
      <w:r>
        <w:rPr>
          <w:b/>
        </w:rPr>
        <w:t xml:space="preserve"> </w:t>
      </w:r>
    </w:p>
    <w:p w:rsidR="003E2D6B" w:rsidRDefault="00FC258D">
      <w:pPr>
        <w:spacing w:after="152"/>
        <w:ind w:left="369" w:right="106"/>
      </w:pPr>
      <w:r>
        <w:t xml:space="preserve">Шляпные формы из пухового фетра, шляпные заготовки и колпаки обычно изготавливаются из пуха кролика, зайца, а также из волоса ондатры, нутрии или бобра; шерстяные фетровые формы и т.д. обычно изготавливаются из шерсти или волоса викуньи, верблюда (включая дромадера) и т.п. В некоторых случаях фетры изготавливаются из смеси этих материалов, иногда с добавлением химических волокон. </w:t>
      </w:r>
    </w:p>
    <w:p w:rsidR="003E2D6B" w:rsidRDefault="00FC258D">
      <w:pPr>
        <w:spacing w:after="105"/>
        <w:ind w:left="369" w:right="106"/>
      </w:pPr>
      <w:r>
        <w:t xml:space="preserve">После соответствующей обработки пух или волос наносится ровным слоем на конусообразный чесальный агрегат с помощью всасывающего устройства, а в случае шерстяных волокон шерстяной прочес сплетается на двойном конусе. (Такую шляпную форму затем в самом широком месте разрезают на две половины, получая два конусообразных колпака). После влажно-тепловой обработки горячей водой или паром формы снимаются с болванок. На этой стадии формы являются все еще неравномерно свалянными (то есть их качество не соответствует стандартам международной торговли), и для улучшения их качества они подвергаются ряду операций валки и усадки для плотного </w:t>
      </w:r>
      <w:proofErr w:type="spellStart"/>
      <w:r>
        <w:t>свойлачивания</w:t>
      </w:r>
      <w:proofErr w:type="spellEnd"/>
      <w:r>
        <w:t xml:space="preserve"> и получения конусообразной формы заготовок. </w:t>
      </w:r>
    </w:p>
    <w:p w:rsidR="003E2D6B" w:rsidRDefault="00FC258D">
      <w:pPr>
        <w:spacing w:after="108"/>
        <w:ind w:left="369" w:right="106"/>
      </w:pPr>
      <w:r>
        <w:t xml:space="preserve">В данную товарную позицию также включаются шляпные заготовки, верх которых растягивается для получения круглой тульи, в некоторых случаях с параллельными стенками, а чаще с наклонными стенками и появляющимися на начальной стадии полями. Последние отличаются от формованных колпаков тем, что если их поставить вертикально на плоскую поверхность, то поля не располагаются по отношению к тулье перпендикулярно (см. товарную позицию 6505). Некоторые из таких неформованных шляпных заготовок, колпаков и т.д., рассматриваемых в данной товарной позиции, иногда называются </w:t>
      </w:r>
      <w:proofErr w:type="spellStart"/>
      <w:r>
        <w:t>полукапелинами</w:t>
      </w:r>
      <w:proofErr w:type="spellEnd"/>
      <w:r>
        <w:t xml:space="preserve">. (Однако изделия, называемые полными </w:t>
      </w:r>
      <w:proofErr w:type="spellStart"/>
      <w:r>
        <w:t>капелинами</w:t>
      </w:r>
      <w:proofErr w:type="spellEnd"/>
      <w:r>
        <w:t xml:space="preserve">, подвергаются процессу формования и рассматриваются в </w:t>
      </w:r>
      <w:r>
        <w:rPr>
          <w:b/>
        </w:rPr>
        <w:t>товарной позиции 6505</w:t>
      </w:r>
      <w:r>
        <w:t xml:space="preserve">.) </w:t>
      </w:r>
    </w:p>
    <w:p w:rsidR="003E2D6B" w:rsidRDefault="00FC258D">
      <w:pPr>
        <w:spacing w:after="100"/>
        <w:ind w:left="369" w:right="106"/>
      </w:pPr>
      <w:r>
        <w:t xml:space="preserve">Классификация, приведенная в данной товарной позиции, не зависит от таких процессов, как обработка поверхности наждачной бумагой, крашение или уплотнение. </w:t>
      </w:r>
    </w:p>
    <w:p w:rsidR="003E2D6B" w:rsidRDefault="00FC258D">
      <w:pPr>
        <w:ind w:left="369" w:right="106"/>
      </w:pPr>
      <w:r>
        <w:t xml:space="preserve">В данную товарную позицию также включаются колпаки из очень легких и тонких видов фетра, известные как платочные или "рубашечные" фетры, и используемые для прикрепления к жесткому основанию шляп. </w:t>
      </w:r>
    </w:p>
    <w:p w:rsidR="003E2D6B" w:rsidRDefault="00FC258D">
      <w:pPr>
        <w:ind w:left="-4" w:right="106"/>
      </w:pPr>
      <w:r>
        <w:t xml:space="preserve">(Б) В данную товарную позицию также включаются: </w:t>
      </w:r>
    </w:p>
    <w:p w:rsidR="003E2D6B" w:rsidRDefault="00FC258D">
      <w:pPr>
        <w:numPr>
          <w:ilvl w:val="0"/>
          <w:numId w:val="2"/>
        </w:numPr>
        <w:ind w:right="106" w:hanging="350"/>
      </w:pPr>
      <w:r>
        <w:rPr>
          <w:b/>
        </w:rPr>
        <w:t>Фетровые плоские заготовки</w:t>
      </w:r>
      <w:r>
        <w:t xml:space="preserve">, первоначально изготавливаемые в виде конусов с широким основанием и затем вытягиваемые до образования плоских дисков диаметром приблизительно 60 см. Такие фетровые диски часто разрезаются на куски, а затем сшиваются по форме головного убора. Военные или прочие форменные фуражки шьются из фетра подобным способом. </w:t>
      </w:r>
    </w:p>
    <w:p w:rsidR="003E2D6B" w:rsidRDefault="00FC258D">
      <w:pPr>
        <w:numPr>
          <w:ilvl w:val="0"/>
          <w:numId w:val="2"/>
        </w:numPr>
        <w:spacing w:after="106"/>
        <w:ind w:right="106" w:hanging="350"/>
      </w:pPr>
      <w:r>
        <w:rPr>
          <w:b/>
        </w:rPr>
        <w:lastRenderedPageBreak/>
        <w:t xml:space="preserve">Фетровые цилиндрические заготовки, </w:t>
      </w:r>
      <w:r>
        <w:t xml:space="preserve">изготавливаемые из пуха на цилиндрических формах (высотой 40 – 50 см и около 100 см по окружности) с помощью всасывания по технологии, близкой к технологии изготовления конусов из пухового фетра. Они, как правило, используются изготовителями шляп и включаются в данную товарную позицию независимо от того, имеют ли они цилиндрическую форму или продольно разрезаются на прямоугольные заготовки. Прямоугольные фетровые заготовки разрезаются затем на куски и используются в качестве отделки или сшиваются вместе по форме головного убора. </w:t>
      </w:r>
    </w:p>
    <w:p w:rsidR="003E2D6B" w:rsidRDefault="00FC258D">
      <w:pPr>
        <w:spacing w:after="134" w:line="259" w:lineRule="auto"/>
        <w:ind w:left="1" w:firstLine="0"/>
        <w:jc w:val="left"/>
      </w:pPr>
      <w:r>
        <w:t xml:space="preserve"> </w:t>
      </w:r>
    </w:p>
    <w:p w:rsidR="003E2D6B" w:rsidRDefault="00FC258D">
      <w:pPr>
        <w:spacing w:after="94" w:line="269" w:lineRule="auto"/>
        <w:ind w:left="725" w:right="129" w:hanging="739"/>
      </w:pPr>
      <w:r>
        <w:rPr>
          <w:b/>
        </w:rPr>
        <w:t xml:space="preserve">6502 Шляпные полуфабрикаты, плетеные или изготовленные путем соединения полос из любого материала, неформованные, без полей, без подкладки и без отделки </w:t>
      </w:r>
    </w:p>
    <w:p w:rsidR="003E2D6B" w:rsidRDefault="00FC258D">
      <w:pPr>
        <w:spacing w:after="98" w:line="259" w:lineRule="auto"/>
        <w:ind w:left="1" w:firstLine="0"/>
        <w:jc w:val="left"/>
      </w:pPr>
      <w:r>
        <w:t xml:space="preserve"> </w:t>
      </w:r>
    </w:p>
    <w:p w:rsidR="003E2D6B" w:rsidRDefault="00FC258D">
      <w:pPr>
        <w:spacing w:after="172" w:line="269" w:lineRule="auto"/>
        <w:ind w:left="-14" w:right="129" w:firstLine="566"/>
      </w:pPr>
      <w:r>
        <w:t xml:space="preserve">В данную товарную позицию включаются </w:t>
      </w:r>
      <w:r>
        <w:rPr>
          <w:b/>
        </w:rPr>
        <w:t>шляпные полуфабрикаты, неформованные, без полей, без подкладки и без отделки, изготовленные или</w:t>
      </w:r>
      <w:r>
        <w:t xml:space="preserve">: </w:t>
      </w:r>
    </w:p>
    <w:p w:rsidR="003E2D6B" w:rsidRDefault="00FC258D" w:rsidP="00715F8E">
      <w:pPr>
        <w:ind w:left="426" w:right="106" w:hanging="440"/>
      </w:pPr>
      <w:r>
        <w:t>(1)</w:t>
      </w:r>
      <w:r>
        <w:rPr>
          <w:rFonts w:ascii="Arial" w:eastAsia="Arial" w:hAnsi="Arial" w:cs="Arial"/>
        </w:rPr>
        <w:t xml:space="preserve"> </w:t>
      </w:r>
      <w:r>
        <w:t xml:space="preserve">Непосредственно путем переплетения волокон или полос из любого материала (в особенности соломки, крупностебельных трав, пальмовых волокон, волокон рафии, сизаля, полос бумаги, полос пластмассы или полос древесины). Переплетение таких материалов может осуществляться различными способами, включая “плетение” или расположение пучка волокон или полос таким образом, что они исходят из центра, верхушки тульи и переплетение вертикальных волокон по спирали горизонтальными волокнами или полосами. В процессе плетения добавляются новые радиальные волокна или полосы по мере того, как увеличивается расстояние от центра. </w:t>
      </w:r>
    </w:p>
    <w:p w:rsidR="00715F8E" w:rsidRDefault="00FC258D">
      <w:pPr>
        <w:spacing w:after="100"/>
        <w:ind w:left="-4" w:right="106"/>
      </w:pPr>
      <w:r>
        <w:t xml:space="preserve">или </w:t>
      </w:r>
    </w:p>
    <w:p w:rsidR="00715F8E" w:rsidRDefault="00FC258D" w:rsidP="00715F8E">
      <w:pPr>
        <w:spacing w:after="100"/>
        <w:ind w:left="0" w:right="106"/>
      </w:pPr>
      <w:r>
        <w:t>(2)</w:t>
      </w:r>
      <w:r>
        <w:rPr>
          <w:rFonts w:ascii="Arial" w:eastAsia="Arial" w:hAnsi="Arial" w:cs="Arial"/>
        </w:rPr>
        <w:t xml:space="preserve"> </w:t>
      </w:r>
      <w:r>
        <w:t xml:space="preserve">При условии соблюдения положений примечания 2 к данной группе путем скрепления полос </w:t>
      </w:r>
    </w:p>
    <w:p w:rsidR="003E2D6B" w:rsidRDefault="00FC258D" w:rsidP="00715F8E">
      <w:pPr>
        <w:spacing w:after="100"/>
        <w:ind w:left="426" w:right="106"/>
      </w:pPr>
      <w:r>
        <w:t xml:space="preserve">(как правило, не превышающих по ширине 5 см) любого материала (например, плетеных или других полос из фетра или другого текстильного материала, </w:t>
      </w:r>
      <w:proofErr w:type="spellStart"/>
      <w:r>
        <w:t>мононитей</w:t>
      </w:r>
      <w:proofErr w:type="spellEnd"/>
      <w:r>
        <w:t xml:space="preserve"> или пластмассы), как правило, стачиванием полос по спирали, начиная от тульи, и таким образом, что каждый виток спирали налагается на предыдущий, </w:t>
      </w:r>
      <w:proofErr w:type="gramStart"/>
      <w:r>
        <w:t>или</w:t>
      </w:r>
      <w:proofErr w:type="gramEnd"/>
      <w:r>
        <w:t xml:space="preserve"> располагая плетеные полосы так, что они сцепляются неровными краями, и затем скрепляя их нитками. </w:t>
      </w:r>
    </w:p>
    <w:p w:rsidR="003E2D6B" w:rsidRDefault="00FC258D">
      <w:pPr>
        <w:spacing w:after="106"/>
        <w:ind w:left="-14" w:right="106" w:firstLine="566"/>
      </w:pPr>
      <w:r>
        <w:t xml:space="preserve">Благодаря такому методу плетения или скрепления полос, шляпные полуфабрикаты, рассмотренные в данной товарной позиции, в отличие от изделий, указанных в </w:t>
      </w:r>
      <w:r>
        <w:rPr>
          <w:b/>
        </w:rPr>
        <w:t>товарной позиции 6501</w:t>
      </w:r>
      <w:r>
        <w:t xml:space="preserve">, часто имеют четко выраженную линию разграничения между тульей и полями, которые, в некоторых случаях, могут располагаться взаимно перпендикулярно. Шляпные полуфабрикаты такого рода иногда носят именно в таком виде (например, на пляже или за городом), но поскольку они </w:t>
      </w:r>
      <w:r>
        <w:rPr>
          <w:b/>
        </w:rPr>
        <w:t>не</w:t>
      </w:r>
      <w:r>
        <w:t xml:space="preserve"> формуются и не имеют приделанных полей, они включаются в данную товарную позицию </w:t>
      </w:r>
      <w:r>
        <w:rPr>
          <w:b/>
        </w:rPr>
        <w:t>при условии</w:t>
      </w:r>
      <w:r>
        <w:t xml:space="preserve">, что они не имеют подкладки или отделки. </w:t>
      </w:r>
    </w:p>
    <w:p w:rsidR="003E2D6B" w:rsidRDefault="00FC258D">
      <w:pPr>
        <w:spacing w:after="105"/>
        <w:ind w:left="-14" w:right="106" w:firstLine="566"/>
      </w:pPr>
      <w:r>
        <w:t xml:space="preserve">От формованных полуфабрикатов они отличаются главным образом тем, что формованные полуфабрикаты, как правило, в результате формования имеют тулью овальной формы (см. пояснения к товарной позиции 6504). </w:t>
      </w:r>
    </w:p>
    <w:p w:rsidR="003E2D6B" w:rsidRDefault="00FC258D">
      <w:pPr>
        <w:spacing w:after="65"/>
        <w:ind w:left="-14" w:right="106" w:firstLine="566"/>
      </w:pPr>
      <w:r>
        <w:lastRenderedPageBreak/>
        <w:t>На классификацию в данной товарной позиции не влияют такие процессы как крашение, отбеливание, отрезание или заделывание выступающих концов плетенки, а также процессы, предназначенные лишь для восстановления первоначальной формы полуфабриката (например, придание круглой формы) после отбеливания, крашения и т.д.</w:t>
      </w:r>
      <w:r>
        <w:rPr>
          <w:sz w:val="22"/>
        </w:rPr>
        <w:t xml:space="preserve"> </w:t>
      </w:r>
    </w:p>
    <w:p w:rsidR="003E2D6B" w:rsidRDefault="00FC258D">
      <w:pPr>
        <w:spacing w:after="140" w:line="269" w:lineRule="auto"/>
        <w:ind w:left="-4" w:right="106"/>
      </w:pPr>
      <w:r>
        <w:rPr>
          <w:sz w:val="20"/>
        </w:rPr>
        <w:t xml:space="preserve">Однако следует отметить, что в тех случаях, когда неформованные шляпные полуфабрикаты видов, относящихся к данной товарной позиции, имеют подкладку или отделку, они включаются как шляпы в </w:t>
      </w:r>
      <w:r>
        <w:rPr>
          <w:b/>
          <w:sz w:val="20"/>
        </w:rPr>
        <w:t>товарную позицию 6504</w:t>
      </w:r>
      <w:r>
        <w:rPr>
          <w:sz w:val="20"/>
        </w:rPr>
        <w:t xml:space="preserve">. </w:t>
      </w:r>
    </w:p>
    <w:p w:rsidR="003E2D6B" w:rsidRDefault="00FC258D">
      <w:pPr>
        <w:spacing w:after="100" w:line="259" w:lineRule="auto"/>
        <w:ind w:left="1" w:firstLine="0"/>
        <w:jc w:val="left"/>
      </w:pPr>
      <w:r>
        <w:t xml:space="preserve"> </w:t>
      </w:r>
    </w:p>
    <w:p w:rsidR="003E2D6B" w:rsidRDefault="00FC258D">
      <w:pPr>
        <w:spacing w:after="94" w:line="269" w:lineRule="auto"/>
        <w:ind w:left="-4" w:right="129"/>
      </w:pPr>
      <w:r>
        <w:rPr>
          <w:b/>
        </w:rPr>
        <w:t xml:space="preserve">[6503] </w:t>
      </w:r>
    </w:p>
    <w:p w:rsidR="003E2D6B" w:rsidRDefault="00FC258D">
      <w:pPr>
        <w:spacing w:after="134" w:line="259" w:lineRule="auto"/>
        <w:ind w:left="1" w:firstLine="0"/>
        <w:jc w:val="left"/>
      </w:pPr>
      <w:r>
        <w:t xml:space="preserve"> </w:t>
      </w:r>
    </w:p>
    <w:p w:rsidR="003E2D6B" w:rsidRDefault="00FC258D">
      <w:pPr>
        <w:spacing w:after="94" w:line="269" w:lineRule="auto"/>
        <w:ind w:left="725" w:right="129" w:hanging="739"/>
      </w:pPr>
      <w:r>
        <w:rPr>
          <w:b/>
        </w:rPr>
        <w:t xml:space="preserve">6504 </w:t>
      </w:r>
      <w:r w:rsidR="00715F8E" w:rsidRPr="00715F8E">
        <w:rPr>
          <w:b/>
        </w:rPr>
        <w:t xml:space="preserve">  </w:t>
      </w:r>
      <w:r>
        <w:rPr>
          <w:b/>
        </w:rPr>
        <w:t xml:space="preserve">Шляпы и прочие головные уборы, плетеные или изготовленные путем соединения полос из любого материала, с подкладкой или без подкладки, с отделкой или без отделки </w:t>
      </w:r>
    </w:p>
    <w:p w:rsidR="003E2D6B" w:rsidRDefault="00FC258D">
      <w:pPr>
        <w:spacing w:after="96" w:line="259" w:lineRule="auto"/>
        <w:ind w:left="1" w:firstLine="0"/>
        <w:jc w:val="left"/>
      </w:pPr>
      <w:r>
        <w:t xml:space="preserve"> </w:t>
      </w:r>
    </w:p>
    <w:p w:rsidR="003E2D6B" w:rsidRDefault="00FC258D">
      <w:pPr>
        <w:spacing w:after="105"/>
        <w:ind w:left="-14" w:right="106" w:firstLine="566"/>
      </w:pPr>
      <w:r>
        <w:t xml:space="preserve">В данную товарную позицию включаются главным образом шляпы и прочие головные уборы, изготовленные из шляпных полуфабрикатов товарной позиции 6502 и подвергнутые формованию для придания формы, выделке полей, посадке на подкладку или отделке. </w:t>
      </w:r>
    </w:p>
    <w:p w:rsidR="003E2D6B" w:rsidRDefault="00FC258D">
      <w:pPr>
        <w:ind w:left="-14" w:right="106" w:firstLine="566"/>
      </w:pPr>
      <w:r>
        <w:t xml:space="preserve">Формование шляпных полуфабрикатов осуществляется методом прессования или глажения на болванке после обработки изделия желатином, шлихтой, клеящими веществами и т.п. для придания большей жесткости с изнаночной стороны. В процессе формования тулье придается овальная форма нужных размеров, и в то же время более четкую конфигурацию приобретают поля шляпы. </w:t>
      </w:r>
    </w:p>
    <w:p w:rsidR="003E2D6B" w:rsidRDefault="00FC258D">
      <w:pPr>
        <w:spacing w:after="106"/>
        <w:ind w:left="577" w:right="106"/>
      </w:pPr>
      <w:r>
        <w:t xml:space="preserve">После процесса формования полям придается требуемая форма. </w:t>
      </w:r>
    </w:p>
    <w:p w:rsidR="003E2D6B" w:rsidRDefault="00FC258D">
      <w:pPr>
        <w:spacing w:after="106"/>
        <w:ind w:left="-14" w:right="106" w:firstLine="566"/>
      </w:pPr>
      <w:r>
        <w:t>Формованные шляпные полуфабрикаты не следует путать с полуфабрикатами, не прошедшими обработку формованием (</w:t>
      </w:r>
      <w:r>
        <w:rPr>
          <w:b/>
        </w:rPr>
        <w:t>товарная позиция 6502</w:t>
      </w:r>
      <w:r>
        <w:t xml:space="preserve">), несмотря на то обстоятельство, что неформованные шляпные полуфабрикаты в некоторых случаях можно носить и без отделки (например, на пляже или за городом). </w:t>
      </w:r>
    </w:p>
    <w:p w:rsidR="003E2D6B" w:rsidRDefault="00FC258D">
      <w:pPr>
        <w:ind w:left="-14" w:right="106" w:firstLine="566"/>
      </w:pPr>
      <w:r>
        <w:t xml:space="preserve">После процесса формования и, если это необходимо, придания формы полям, шляпы и головные уборы подвергаются заключительным отделочным операциям (например, сажаются на подкладку, украшаются лентами и шляпными лентами, тесьмой, завязываемой под подбородком, и декоративными принадлежностями, такими как искусственные цветы, плоды или листья, булавки и перья). </w:t>
      </w:r>
    </w:p>
    <w:p w:rsidR="003E2D6B" w:rsidRDefault="00FC258D">
      <w:pPr>
        <w:spacing w:after="190" w:line="259" w:lineRule="auto"/>
        <w:ind w:left="0" w:right="141" w:firstLine="0"/>
        <w:jc w:val="center"/>
      </w:pPr>
      <w:r>
        <w:t xml:space="preserve">Помимо вышеупомянутых изделий, в данную товарную позицию также включаются: </w:t>
      </w:r>
    </w:p>
    <w:p w:rsidR="003E2D6B" w:rsidRDefault="00FC258D">
      <w:pPr>
        <w:numPr>
          <w:ilvl w:val="0"/>
          <w:numId w:val="3"/>
        </w:numPr>
        <w:ind w:right="106" w:hanging="358"/>
      </w:pPr>
      <w:r>
        <w:t xml:space="preserve">Шляпы и прочие головные уборы самых разнообразных фасонов, изготовленные шляпными мастерами из шляпных полуфабрикатов товарной позиции 6502, неформованные и без сделанных полей. </w:t>
      </w:r>
    </w:p>
    <w:p w:rsidR="003E2D6B" w:rsidRDefault="00FC258D">
      <w:pPr>
        <w:numPr>
          <w:ilvl w:val="0"/>
          <w:numId w:val="3"/>
        </w:numPr>
        <w:ind w:right="106" w:hanging="358"/>
      </w:pPr>
      <w:r>
        <w:t>Шляпы и прочие головные уборы, изготовленные непосредственно скреплением полос любого материала (</w:t>
      </w:r>
      <w:r>
        <w:rPr>
          <w:b/>
        </w:rPr>
        <w:t>кроме</w:t>
      </w:r>
      <w:r>
        <w:t xml:space="preserve"> шляпных форм </w:t>
      </w:r>
      <w:r>
        <w:rPr>
          <w:b/>
        </w:rPr>
        <w:t>товарной позиции 6502</w:t>
      </w:r>
      <w:r>
        <w:t xml:space="preserve">, выполненных </w:t>
      </w:r>
      <w:r>
        <w:lastRenderedPageBreak/>
        <w:t xml:space="preserve">стачиванием полос по спирали и которые можно носить как шляпы без дальнейшей обработки). </w:t>
      </w:r>
    </w:p>
    <w:p w:rsidR="003E2D6B" w:rsidRDefault="00FC258D">
      <w:pPr>
        <w:numPr>
          <w:ilvl w:val="0"/>
          <w:numId w:val="3"/>
        </w:numPr>
        <w:spacing w:after="103"/>
        <w:ind w:right="106" w:hanging="358"/>
      </w:pPr>
      <w:r>
        <w:t xml:space="preserve">Шляпные полуфабрикаты товарной позиции 6502, просто отформованные или с оформленными полями, а также шляпные полуфабрикаты неформованные и без полей, но с подкладкой или отделкой (лентой, шнуром и т.д.). </w:t>
      </w:r>
    </w:p>
    <w:p w:rsidR="003E2D6B" w:rsidRDefault="00FC258D">
      <w:pPr>
        <w:spacing w:after="134" w:line="259" w:lineRule="auto"/>
        <w:ind w:left="1" w:firstLine="0"/>
        <w:jc w:val="left"/>
      </w:pPr>
      <w:r>
        <w:t xml:space="preserve"> </w:t>
      </w:r>
    </w:p>
    <w:p w:rsidR="003E2D6B" w:rsidRDefault="00FC258D">
      <w:pPr>
        <w:spacing w:after="153" w:line="216" w:lineRule="auto"/>
        <w:ind w:left="783" w:right="129" w:hanging="797"/>
      </w:pPr>
      <w:proofErr w:type="gramStart"/>
      <w:r>
        <w:rPr>
          <w:b/>
        </w:rPr>
        <w:t xml:space="preserve">6505 Шляпы и прочие головные уборы трикотажные машинного или ручного вязания, или изготовленные из цельного куска (но не из полос) кружева, фетра или прочего текстильного материала, с подкладкой или без подкладки или с отделкой или без отделки; сетки для волос из любого материала, с подкладкой или без подкладки или с отделкой или без отделки </w:t>
      </w:r>
      <w:proofErr w:type="gramEnd"/>
    </w:p>
    <w:p w:rsidR="003E2D6B" w:rsidRDefault="00FC258D">
      <w:pPr>
        <w:spacing w:after="170" w:line="259" w:lineRule="auto"/>
        <w:ind w:left="1" w:firstLine="0"/>
        <w:jc w:val="left"/>
      </w:pPr>
      <w:r>
        <w:t xml:space="preserve"> </w:t>
      </w:r>
    </w:p>
    <w:p w:rsidR="003E2D6B" w:rsidRDefault="00FC258D">
      <w:pPr>
        <w:ind w:left="-14" w:right="106" w:firstLine="566"/>
      </w:pPr>
      <w:r>
        <w:t xml:space="preserve">В данную товарную позицию включаются шляпы и головные уборы (с подкладкой или без подкладки, с отделкой или без отделки), изготовленные непосредственно на трикотажной машине или ручным вязанием (как валяные, так и неваляные), а также изготовленные из цельного куска кружева, фетра или прочего текстильного материала, независимо от того, какие стадии обработки прошел материал, из которого изготовлено изделие (промасливание, обработка воском, </w:t>
      </w:r>
      <w:proofErr w:type="spellStart"/>
      <w:r>
        <w:t>прорезинивание</w:t>
      </w:r>
      <w:proofErr w:type="spellEnd"/>
      <w:r>
        <w:t xml:space="preserve"> или прочие виды пропитки или нанесения покрытий). </w:t>
      </w:r>
    </w:p>
    <w:p w:rsidR="003E2D6B" w:rsidRDefault="00FC258D">
      <w:pPr>
        <w:spacing w:after="104"/>
        <w:ind w:left="-14" w:right="106" w:firstLine="566"/>
      </w:pPr>
      <w:r>
        <w:t xml:space="preserve">В данную товарную позицию также включаются шитые шляпные полуфабрикаты, но </w:t>
      </w:r>
      <w:r>
        <w:rPr>
          <w:b/>
        </w:rPr>
        <w:t>не</w:t>
      </w:r>
      <w:r>
        <w:t xml:space="preserve"> полуфабрикаты шляп или прочих головных уборов из сшитых или другим способом соединенных плетенок или полос (</w:t>
      </w:r>
      <w:r>
        <w:rPr>
          <w:b/>
        </w:rPr>
        <w:t>товарная позиция 6504</w:t>
      </w:r>
      <w:r>
        <w:t xml:space="preserve">). В данную товарную позицию также включаются фетровые шляпы и прочие головные уборы, изготовленные из шляпных заготовок, колпаков или плоских заготовок (фетровых дисков) </w:t>
      </w:r>
      <w:r>
        <w:rPr>
          <w:b/>
        </w:rPr>
        <w:t>товарной позиции 6501</w:t>
      </w:r>
      <w:r>
        <w:t xml:space="preserve">, включая колпаки формованные и колпаки с полями. </w:t>
      </w:r>
    </w:p>
    <w:p w:rsidR="003E2D6B" w:rsidRDefault="00FC258D">
      <w:pPr>
        <w:spacing w:after="73" w:line="354" w:lineRule="auto"/>
        <w:ind w:left="-14" w:right="106" w:firstLine="566"/>
      </w:pPr>
      <w:r>
        <w:t>Изделия включаются в данную товарную позицию независимо от того, имеют они подкладку или отделку или не имеют подкладки или отделки. Они включают:</w:t>
      </w:r>
      <w:r>
        <w:rPr>
          <w:sz w:val="22"/>
        </w:rPr>
        <w:t xml:space="preserve"> </w:t>
      </w:r>
    </w:p>
    <w:p w:rsidR="003E2D6B" w:rsidRDefault="00FC258D">
      <w:pPr>
        <w:numPr>
          <w:ilvl w:val="0"/>
          <w:numId w:val="4"/>
        </w:numPr>
        <w:spacing w:after="133"/>
        <w:ind w:right="106" w:hanging="454"/>
      </w:pPr>
      <w:r>
        <w:t xml:space="preserve">Шляпы с отделкой или без отделки лентами, шляпными булавками, пряжками, искусственными цветами, листьями или плодами, перьями или другой отделкой из любого материала. </w:t>
      </w:r>
    </w:p>
    <w:p w:rsidR="003E2D6B" w:rsidRDefault="00FC258D">
      <w:pPr>
        <w:spacing w:after="209" w:line="269" w:lineRule="auto"/>
        <w:ind w:left="-4" w:right="106"/>
      </w:pPr>
      <w:r>
        <w:rPr>
          <w:sz w:val="20"/>
        </w:rPr>
        <w:t xml:space="preserve">Головные уборы из перьев или искусственных цветов в данную товарную позицию </w:t>
      </w:r>
      <w:r>
        <w:rPr>
          <w:b/>
          <w:sz w:val="20"/>
        </w:rPr>
        <w:t>не включаются</w:t>
      </w:r>
      <w:r>
        <w:rPr>
          <w:sz w:val="20"/>
        </w:rPr>
        <w:t xml:space="preserve"> (</w:t>
      </w:r>
      <w:r>
        <w:rPr>
          <w:b/>
          <w:sz w:val="20"/>
        </w:rPr>
        <w:t>товарная позиция 6506</w:t>
      </w:r>
      <w:r>
        <w:rPr>
          <w:sz w:val="20"/>
        </w:rPr>
        <w:t xml:space="preserve">). </w:t>
      </w:r>
    </w:p>
    <w:p w:rsidR="003E2D6B" w:rsidRDefault="00FC258D">
      <w:pPr>
        <w:numPr>
          <w:ilvl w:val="0"/>
          <w:numId w:val="4"/>
        </w:numPr>
        <w:spacing w:after="167" w:line="281" w:lineRule="auto"/>
        <w:ind w:right="106" w:hanging="454"/>
      </w:pPr>
      <w:r>
        <w:t xml:space="preserve">Береты, капоры, ермолки и аналогичные изделия.  Такие изделия, как правило, изготавливаются непосредственно на трикотажной машине или ручным вязанием и часто свойлачиваются (например, береты). </w:t>
      </w:r>
    </w:p>
    <w:p w:rsidR="003E2D6B" w:rsidRDefault="00FC258D">
      <w:pPr>
        <w:numPr>
          <w:ilvl w:val="0"/>
          <w:numId w:val="4"/>
        </w:numPr>
        <w:spacing w:after="167" w:line="281" w:lineRule="auto"/>
        <w:ind w:right="106" w:hanging="454"/>
      </w:pPr>
      <w:r>
        <w:t xml:space="preserve">Некоторые восточные головные уборы (например, фески). Такие головные уборы обычно изготавливаются непосредственно на трикотажной машине или ручным вязанием и часто свойлачиваются. </w:t>
      </w:r>
    </w:p>
    <w:p w:rsidR="003E2D6B" w:rsidRDefault="00FC258D">
      <w:pPr>
        <w:numPr>
          <w:ilvl w:val="0"/>
          <w:numId w:val="4"/>
        </w:numPr>
        <w:ind w:right="106" w:hanging="454"/>
      </w:pPr>
      <w:r>
        <w:t xml:space="preserve">Фуражки самых различных типов (форменные фуражки и т.д.). </w:t>
      </w:r>
    </w:p>
    <w:p w:rsidR="003E2D6B" w:rsidRDefault="00FC258D">
      <w:pPr>
        <w:numPr>
          <w:ilvl w:val="0"/>
          <w:numId w:val="4"/>
        </w:numPr>
        <w:spacing w:after="114" w:line="324" w:lineRule="auto"/>
        <w:ind w:right="106" w:hanging="454"/>
      </w:pPr>
      <w:r>
        <w:lastRenderedPageBreak/>
        <w:t xml:space="preserve">Служебные и церковные головные уборы (митры, головные уборы католических священников, академические шапочки с плоским квадратным верхом и т.д.). </w:t>
      </w:r>
    </w:p>
    <w:p w:rsidR="003E2D6B" w:rsidRDefault="00FC258D">
      <w:pPr>
        <w:numPr>
          <w:ilvl w:val="0"/>
          <w:numId w:val="4"/>
        </w:numPr>
        <w:ind w:right="106" w:hanging="454"/>
      </w:pPr>
      <w:r>
        <w:t xml:space="preserve">Головные уборы, изготовленные из тканей, кружева, тюля и т.д., такие как поварские колпаки, покрывала для монахинь, шапочки для медсестер и официанток и т.д., имеющие ярко выраженный характер головного убора. </w:t>
      </w:r>
    </w:p>
    <w:p w:rsidR="003E2D6B" w:rsidRDefault="00FC258D">
      <w:pPr>
        <w:numPr>
          <w:ilvl w:val="0"/>
          <w:numId w:val="4"/>
        </w:numPr>
        <w:ind w:right="106" w:hanging="454"/>
      </w:pPr>
      <w:r>
        <w:t xml:space="preserve">Пробковые или тропические шлемы, покрытые текстильным материалом. </w:t>
      </w:r>
    </w:p>
    <w:p w:rsidR="003E2D6B" w:rsidRDefault="00FC258D">
      <w:pPr>
        <w:numPr>
          <w:ilvl w:val="0"/>
          <w:numId w:val="4"/>
        </w:numPr>
        <w:ind w:right="106" w:hanging="454"/>
      </w:pPr>
      <w:r>
        <w:t xml:space="preserve">Зюйдвестки. </w:t>
      </w:r>
    </w:p>
    <w:p w:rsidR="003E2D6B" w:rsidRDefault="00FC258D">
      <w:pPr>
        <w:numPr>
          <w:ilvl w:val="0"/>
          <w:numId w:val="4"/>
        </w:numPr>
        <w:spacing w:after="69"/>
        <w:ind w:right="106" w:hanging="454"/>
      </w:pPr>
      <w:r>
        <w:t xml:space="preserve">Капюшоны. </w:t>
      </w:r>
    </w:p>
    <w:p w:rsidR="003E2D6B" w:rsidRDefault="00FC258D">
      <w:pPr>
        <w:spacing w:after="201" w:line="269" w:lineRule="auto"/>
        <w:ind w:left="-4" w:right="106"/>
      </w:pPr>
      <w:r>
        <w:rPr>
          <w:sz w:val="20"/>
        </w:rPr>
        <w:t xml:space="preserve">Съемные капюшоны для плащей, пелерин и т.д., поставляемые вместе с одеждой, к которой они относятся, в данную товарную позицию </w:t>
      </w:r>
      <w:r>
        <w:rPr>
          <w:b/>
          <w:sz w:val="20"/>
        </w:rPr>
        <w:t>не включаются</w:t>
      </w:r>
      <w:r>
        <w:rPr>
          <w:sz w:val="20"/>
        </w:rPr>
        <w:t xml:space="preserve"> и подлежат классификации вместе с одеждой, частью которой они являются, в соответствии с материалом, из которого одежда изготовлена. </w:t>
      </w:r>
    </w:p>
    <w:p w:rsidR="003E2D6B" w:rsidRDefault="00FC258D">
      <w:pPr>
        <w:numPr>
          <w:ilvl w:val="0"/>
          <w:numId w:val="4"/>
        </w:numPr>
        <w:spacing w:after="108"/>
        <w:ind w:right="106" w:hanging="454"/>
      </w:pPr>
      <w:r>
        <w:t xml:space="preserve">Цилиндры и оперные шляпы. </w:t>
      </w:r>
    </w:p>
    <w:p w:rsidR="003E2D6B" w:rsidRDefault="00FC258D">
      <w:pPr>
        <w:spacing w:after="105"/>
        <w:ind w:left="-14" w:right="106" w:firstLine="566"/>
      </w:pPr>
      <w:r>
        <w:t xml:space="preserve">В данную товарную позицию также включаются сетки для волос и аналогичные изделия. Их изготавливают из любого материала, как правило, из тюлевых или других сетчатых трикотажных полотен машинного или ручного вязания или человеческого волоса. </w:t>
      </w:r>
    </w:p>
    <w:p w:rsidR="003E2D6B" w:rsidRDefault="00FC258D">
      <w:pPr>
        <w:spacing w:after="133" w:line="259" w:lineRule="auto"/>
        <w:ind w:left="1" w:firstLine="0"/>
        <w:jc w:val="left"/>
      </w:pPr>
      <w:r>
        <w:t xml:space="preserve"> </w:t>
      </w:r>
    </w:p>
    <w:p w:rsidR="003E2D6B" w:rsidRDefault="00FC258D">
      <w:pPr>
        <w:spacing w:after="94" w:line="269" w:lineRule="auto"/>
        <w:ind w:left="725" w:right="129" w:hanging="739"/>
      </w:pPr>
      <w:r>
        <w:rPr>
          <w:b/>
        </w:rPr>
        <w:t xml:space="preserve">6506  Головные уборы прочие, с подкладкой или без подкладки или с отделкой или без отделки: </w:t>
      </w:r>
    </w:p>
    <w:p w:rsidR="003E2D6B" w:rsidRDefault="00FC258D">
      <w:pPr>
        <w:tabs>
          <w:tab w:val="center" w:pos="2803"/>
        </w:tabs>
        <w:spacing w:after="94" w:line="269" w:lineRule="auto"/>
        <w:ind w:left="-14" w:firstLine="0"/>
        <w:jc w:val="left"/>
      </w:pPr>
      <w:r>
        <w:rPr>
          <w:b/>
        </w:rPr>
        <w:t xml:space="preserve"> </w:t>
      </w:r>
      <w:r>
        <w:rPr>
          <w:b/>
        </w:rPr>
        <w:tab/>
        <w:t xml:space="preserve">6506 10 – защитные головные уборы </w:t>
      </w:r>
    </w:p>
    <w:p w:rsidR="003E2D6B" w:rsidRDefault="00FC258D">
      <w:pPr>
        <w:tabs>
          <w:tab w:val="center" w:pos="740"/>
          <w:tab w:val="center" w:pos="2248"/>
        </w:tabs>
        <w:spacing w:after="94" w:line="269" w:lineRule="auto"/>
        <w:ind w:left="-14" w:firstLine="0"/>
        <w:jc w:val="left"/>
      </w:pPr>
      <w:r>
        <w:rPr>
          <w:b/>
        </w:rPr>
        <w:t xml:space="preserve"> </w:t>
      </w:r>
      <w:r>
        <w:rPr>
          <w:b/>
        </w:rPr>
        <w:tab/>
        <w:t xml:space="preserve"> </w:t>
      </w:r>
      <w:r>
        <w:rPr>
          <w:b/>
        </w:rPr>
        <w:tab/>
        <w:t xml:space="preserve">– прочие: </w:t>
      </w:r>
    </w:p>
    <w:p w:rsidR="003E2D6B" w:rsidRDefault="00FC258D">
      <w:pPr>
        <w:tabs>
          <w:tab w:val="center" w:pos="2879"/>
        </w:tabs>
        <w:spacing w:after="94" w:line="269" w:lineRule="auto"/>
        <w:ind w:left="-14" w:firstLine="0"/>
        <w:jc w:val="left"/>
      </w:pPr>
      <w:r>
        <w:rPr>
          <w:b/>
        </w:rPr>
        <w:t xml:space="preserve"> </w:t>
      </w:r>
      <w:r>
        <w:rPr>
          <w:b/>
        </w:rPr>
        <w:tab/>
        <w:t xml:space="preserve">6506 91  – – из резины или пластмассы </w:t>
      </w:r>
    </w:p>
    <w:p w:rsidR="003E2D6B" w:rsidRDefault="00FC258D">
      <w:pPr>
        <w:tabs>
          <w:tab w:val="center" w:pos="2628"/>
        </w:tabs>
        <w:spacing w:after="94" w:line="269" w:lineRule="auto"/>
        <w:ind w:left="-14" w:firstLine="0"/>
        <w:jc w:val="left"/>
      </w:pPr>
      <w:r>
        <w:rPr>
          <w:b/>
        </w:rPr>
        <w:t xml:space="preserve"> </w:t>
      </w:r>
      <w:r>
        <w:rPr>
          <w:b/>
        </w:rPr>
        <w:tab/>
        <w:t xml:space="preserve">6506 99  – – из прочих материалов </w:t>
      </w:r>
    </w:p>
    <w:p w:rsidR="003E2D6B" w:rsidRDefault="00FC258D">
      <w:pPr>
        <w:spacing w:after="96" w:line="259" w:lineRule="auto"/>
        <w:ind w:left="1" w:firstLine="0"/>
        <w:jc w:val="left"/>
      </w:pPr>
      <w:r>
        <w:t xml:space="preserve"> </w:t>
      </w:r>
    </w:p>
    <w:p w:rsidR="003E2D6B" w:rsidRDefault="00FC258D">
      <w:pPr>
        <w:spacing w:after="167" w:line="281" w:lineRule="auto"/>
        <w:ind w:left="-14" w:firstLine="566"/>
        <w:jc w:val="left"/>
      </w:pPr>
      <w:r>
        <w:t xml:space="preserve">В данную товарную позицию включаются все шляпы и головные уборы, не рассмотренные в предыдущих товарных позициях данной группы или в группе 63, 68 или 95. В нее включаются, в частности, защитные головные уборы (например, для занятий спортом, шлемы для военных или пожарных, мотоциклистов, шахтеров или строителей) независимо от того, имеется ли у них специальная стеганая подкладка или, в некоторых случаях, микрофоны или наушники. </w:t>
      </w:r>
    </w:p>
    <w:p w:rsidR="003E2D6B" w:rsidRDefault="00FC258D">
      <w:pPr>
        <w:ind w:left="577" w:right="106"/>
      </w:pPr>
      <w:r>
        <w:t xml:space="preserve">В данную товарную позицию также включаются: </w:t>
      </w:r>
    </w:p>
    <w:p w:rsidR="003E2D6B" w:rsidRDefault="00FC258D">
      <w:pPr>
        <w:numPr>
          <w:ilvl w:val="0"/>
          <w:numId w:val="5"/>
        </w:numPr>
        <w:spacing w:line="322" w:lineRule="auto"/>
        <w:ind w:right="106" w:hanging="360"/>
      </w:pPr>
      <w:r>
        <w:t xml:space="preserve">Шляпы и головные уборы из резины или пластмассы (например, купальные шапочки, капюшоны). </w:t>
      </w:r>
    </w:p>
    <w:p w:rsidR="003E2D6B" w:rsidRDefault="00FC258D">
      <w:pPr>
        <w:numPr>
          <w:ilvl w:val="0"/>
          <w:numId w:val="5"/>
        </w:numPr>
        <w:ind w:right="106" w:hanging="360"/>
      </w:pPr>
      <w:r>
        <w:t xml:space="preserve">Шляпы и головные уборы из натуральной кожи или композиционной кожи. </w:t>
      </w:r>
    </w:p>
    <w:p w:rsidR="003E2D6B" w:rsidRDefault="00FC258D">
      <w:pPr>
        <w:numPr>
          <w:ilvl w:val="0"/>
          <w:numId w:val="5"/>
        </w:numPr>
        <w:ind w:right="106" w:hanging="360"/>
      </w:pPr>
      <w:r>
        <w:t xml:space="preserve">Шляпы и головные уборы из натурального меха или искусственного меха. </w:t>
      </w:r>
    </w:p>
    <w:p w:rsidR="003E2D6B" w:rsidRDefault="00FC258D">
      <w:pPr>
        <w:numPr>
          <w:ilvl w:val="0"/>
          <w:numId w:val="5"/>
        </w:numPr>
        <w:ind w:right="106" w:hanging="360"/>
      </w:pPr>
      <w:r>
        <w:t xml:space="preserve">Шляпы и головные уборы из перьев или искусственных цветов. </w:t>
      </w:r>
    </w:p>
    <w:p w:rsidR="003E2D6B" w:rsidRDefault="00FC258D">
      <w:pPr>
        <w:numPr>
          <w:ilvl w:val="0"/>
          <w:numId w:val="5"/>
        </w:numPr>
        <w:spacing w:after="109"/>
        <w:ind w:right="106" w:hanging="360"/>
      </w:pPr>
      <w:r>
        <w:lastRenderedPageBreak/>
        <w:t xml:space="preserve">Шляпы и головные уборы из металла. </w:t>
      </w:r>
    </w:p>
    <w:p w:rsidR="003E2D6B" w:rsidRDefault="00FC258D">
      <w:pPr>
        <w:spacing w:after="134" w:line="259" w:lineRule="auto"/>
        <w:ind w:left="1" w:firstLine="0"/>
        <w:jc w:val="left"/>
      </w:pPr>
      <w:r>
        <w:t xml:space="preserve"> </w:t>
      </w:r>
    </w:p>
    <w:p w:rsidR="003E2D6B" w:rsidRDefault="00FC258D">
      <w:pPr>
        <w:spacing w:after="94" w:line="269" w:lineRule="auto"/>
        <w:ind w:left="725" w:hanging="739"/>
      </w:pPr>
      <w:r>
        <w:rPr>
          <w:b/>
        </w:rPr>
        <w:t xml:space="preserve">6507 </w:t>
      </w:r>
      <w:r>
        <w:rPr>
          <w:b/>
        </w:rPr>
        <w:tab/>
        <w:t xml:space="preserve">Ленты, подкладки, чехлы, основы, каркасы, козырьки и завязки для головных уборов </w:t>
      </w:r>
    </w:p>
    <w:p w:rsidR="003E2D6B" w:rsidRDefault="00FC258D">
      <w:pPr>
        <w:spacing w:after="171" w:line="259" w:lineRule="auto"/>
        <w:ind w:left="1" w:firstLine="0"/>
        <w:jc w:val="left"/>
      </w:pPr>
      <w:r>
        <w:t xml:space="preserve"> </w:t>
      </w:r>
    </w:p>
    <w:p w:rsidR="003E2D6B" w:rsidRDefault="00FC258D">
      <w:pPr>
        <w:spacing w:after="120" w:line="320" w:lineRule="auto"/>
        <w:ind w:left="-14" w:right="106" w:firstLine="566"/>
      </w:pPr>
      <w:r>
        <w:t xml:space="preserve">В данную товарную позицию включаются </w:t>
      </w:r>
      <w:r>
        <w:rPr>
          <w:b/>
        </w:rPr>
        <w:t>только</w:t>
      </w:r>
      <w:r>
        <w:t xml:space="preserve"> следующие принадлежности для головных уборов: </w:t>
      </w:r>
    </w:p>
    <w:p w:rsidR="003E2D6B" w:rsidRDefault="00FC258D">
      <w:pPr>
        <w:numPr>
          <w:ilvl w:val="0"/>
          <w:numId w:val="6"/>
        </w:numPr>
        <w:ind w:right="106" w:hanging="358"/>
      </w:pPr>
      <w:r>
        <w:rPr>
          <w:b/>
        </w:rPr>
        <w:t xml:space="preserve">Шляпные ленты </w:t>
      </w:r>
      <w:r>
        <w:t xml:space="preserve">для закрепления с изнаночной стороны края тульи. Как правило, такие ленты изготавливаются из кожи, но их можно также изготавливать из композиционной кожи, клеенки или другого материала с покрытием. Они рассматриваются в данной товарной позиции </w:t>
      </w:r>
      <w:r>
        <w:rPr>
          <w:b/>
        </w:rPr>
        <w:t>только</w:t>
      </w:r>
      <w:r>
        <w:t xml:space="preserve"> в том случае, если разрезаны на отрезки нужной длины или каким-либо другим способом подготовлены к использованию при изготовлении головных уборов. На таких лентах часто указывается имя изготовителя шляпы и т.п. </w:t>
      </w:r>
    </w:p>
    <w:p w:rsidR="003E2D6B" w:rsidRDefault="00FC258D">
      <w:pPr>
        <w:numPr>
          <w:ilvl w:val="0"/>
          <w:numId w:val="6"/>
        </w:numPr>
        <w:spacing w:after="67"/>
        <w:ind w:right="106" w:hanging="358"/>
      </w:pPr>
      <w:r>
        <w:rPr>
          <w:b/>
        </w:rPr>
        <w:t>Подкладки и части подкладок</w:t>
      </w:r>
      <w:r>
        <w:t xml:space="preserve">, как правило, изготовленные из текстильного материала, а также, в некоторых случаях, из пластмассы, натуральной кожи и т.п. На них также могут указываться имя изготовителя шляпы и прочие сведения. </w:t>
      </w:r>
    </w:p>
    <w:p w:rsidR="003E2D6B" w:rsidRDefault="00FC258D">
      <w:pPr>
        <w:spacing w:after="212" w:line="269" w:lineRule="auto"/>
        <w:ind w:left="-4" w:right="106"/>
      </w:pPr>
      <w:r>
        <w:rPr>
          <w:sz w:val="20"/>
        </w:rPr>
        <w:t xml:space="preserve">Следует отметить, что ярлыки, типа предназначенных для прикрепления к изнаночной стороне тульи шляпы и т.д., </w:t>
      </w:r>
      <w:r>
        <w:rPr>
          <w:b/>
          <w:sz w:val="20"/>
        </w:rPr>
        <w:t>не включаются</w:t>
      </w:r>
      <w:r>
        <w:rPr>
          <w:sz w:val="20"/>
        </w:rPr>
        <w:t xml:space="preserve"> в данную товарную позицию. </w:t>
      </w:r>
    </w:p>
    <w:p w:rsidR="00715F8E" w:rsidRDefault="00FC258D">
      <w:pPr>
        <w:numPr>
          <w:ilvl w:val="0"/>
          <w:numId w:val="6"/>
        </w:numPr>
        <w:spacing w:after="77" w:line="354" w:lineRule="auto"/>
        <w:ind w:right="106" w:hanging="358"/>
      </w:pPr>
      <w:r>
        <w:rPr>
          <w:b/>
        </w:rPr>
        <w:t>Чехлы</w:t>
      </w:r>
      <w:r>
        <w:t xml:space="preserve">, как правило, из текстильного материала или пластмассы. </w:t>
      </w:r>
    </w:p>
    <w:p w:rsidR="003E2D6B" w:rsidRDefault="00FC258D">
      <w:pPr>
        <w:numPr>
          <w:ilvl w:val="0"/>
          <w:numId w:val="6"/>
        </w:numPr>
        <w:spacing w:after="77" w:line="354" w:lineRule="auto"/>
        <w:ind w:right="106" w:hanging="358"/>
      </w:pPr>
      <w:r>
        <w:rPr>
          <w:b/>
        </w:rPr>
        <w:t>Шляпные основы</w:t>
      </w:r>
      <w:r>
        <w:t xml:space="preserve">; такие основы могут состоять из жесткой немнущейся ткани (например, клееный холст, бортовка), картона, папье-маше, пробки, растительного материала, металла и т.д. </w:t>
      </w:r>
    </w:p>
    <w:p w:rsidR="003E2D6B" w:rsidRDefault="00FC258D">
      <w:pPr>
        <w:numPr>
          <w:ilvl w:val="0"/>
          <w:numId w:val="7"/>
        </w:numPr>
        <w:spacing w:after="114" w:line="325" w:lineRule="auto"/>
        <w:ind w:right="106" w:hanging="358"/>
      </w:pPr>
      <w:r>
        <w:rPr>
          <w:b/>
        </w:rPr>
        <w:t>Каркасы для шляп</w:t>
      </w:r>
      <w:r>
        <w:t xml:space="preserve">, например, проволочные каркасы (иногда покрытые оболочкой из текстильного или другого материала) и пружинные каркасы для оперных шляп. </w:t>
      </w:r>
    </w:p>
    <w:p w:rsidR="003E2D6B" w:rsidRDefault="00FC258D">
      <w:pPr>
        <w:numPr>
          <w:ilvl w:val="0"/>
          <w:numId w:val="7"/>
        </w:numPr>
        <w:ind w:right="106" w:hanging="358"/>
      </w:pPr>
      <w:r>
        <w:rPr>
          <w:b/>
        </w:rPr>
        <w:t>Козырьки</w:t>
      </w:r>
      <w:r>
        <w:t xml:space="preserve"> (например, для фор</w:t>
      </w:r>
      <w:bookmarkStart w:id="0" w:name="_GoBack"/>
      <w:bookmarkEnd w:id="0"/>
      <w:r>
        <w:t xml:space="preserve">менных или прочих фуражек). Козырьки, главным образом предназначенные для защиты глаз, рассматриваются как головные уборы только в том случае, если они прикреплены к какой-либо части головного убора (тулье). В противном случае классификация козырьков проводится в соответствии с материалом, из которого они изготовлены. </w:t>
      </w:r>
    </w:p>
    <w:p w:rsidR="003E2D6B" w:rsidRDefault="00FC258D">
      <w:pPr>
        <w:numPr>
          <w:ilvl w:val="0"/>
          <w:numId w:val="7"/>
        </w:numPr>
        <w:ind w:right="106" w:hanging="358"/>
      </w:pPr>
      <w:r>
        <w:rPr>
          <w:b/>
        </w:rPr>
        <w:t>Завязки</w:t>
      </w:r>
      <w:r>
        <w:t xml:space="preserve">; узкие полосы или ленты (включая плетеные ленты) из кожи, текстильного материала, пластмассы и т.д. Они обычно изготавливаются таким образом, что можно регулировать их длину. Они также могут служить в качестве декоративного украшения шляпы. Тесьма для завязывания под подбородком рассматривается в данной товарной позиции </w:t>
      </w:r>
      <w:r>
        <w:rPr>
          <w:b/>
        </w:rPr>
        <w:t>только</w:t>
      </w:r>
      <w:r>
        <w:t xml:space="preserve"> в том случае, если она готова для присоединения к головному убору. </w:t>
      </w:r>
    </w:p>
    <w:sectPr w:rsidR="003E2D6B" w:rsidSect="005C10FC">
      <w:headerReference w:type="even" r:id="rId7"/>
      <w:headerReference w:type="default" r:id="rId8"/>
      <w:headerReference w:type="first" r:id="rId9"/>
      <w:pgSz w:w="11906" w:h="16838"/>
      <w:pgMar w:top="1687" w:right="732" w:bottom="1179" w:left="1132" w:header="1109" w:footer="720" w:gutter="0"/>
      <w:pgNumType w:fmt="numberInDash" w:start="21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A55" w:rsidRDefault="00352A55">
      <w:pPr>
        <w:spacing w:after="0" w:line="240" w:lineRule="auto"/>
      </w:pPr>
      <w:r>
        <w:separator/>
      </w:r>
    </w:p>
  </w:endnote>
  <w:endnote w:type="continuationSeparator" w:id="0">
    <w:p w:rsidR="00352A55" w:rsidRDefault="00352A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A55" w:rsidRDefault="00352A55">
      <w:pPr>
        <w:spacing w:after="0" w:line="240" w:lineRule="auto"/>
      </w:pPr>
      <w:r>
        <w:separator/>
      </w:r>
    </w:p>
  </w:footnote>
  <w:footnote w:type="continuationSeparator" w:id="0">
    <w:p w:rsidR="00352A55" w:rsidRDefault="00352A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D6B" w:rsidRDefault="00FC258D">
    <w:pPr>
      <w:tabs>
        <w:tab w:val="right" w:pos="10043"/>
      </w:tabs>
      <w:spacing w:after="33" w:line="259" w:lineRule="auto"/>
      <w:ind w:left="0" w:firstLine="0"/>
      <w:jc w:val="left"/>
    </w:pPr>
    <w:r>
      <w:rPr>
        <w:i/>
        <w:sz w:val="20"/>
        <w:u w:val="single" w:color="000000"/>
      </w:rPr>
      <w:t xml:space="preserve">Раздел XII </w:t>
    </w:r>
    <w:r>
      <w:rPr>
        <w:i/>
        <w:sz w:val="20"/>
        <w:u w:val="single" w:color="000000"/>
      </w:rPr>
      <w:tab/>
      <w:t xml:space="preserve">Группа 65 </w:t>
    </w:r>
  </w:p>
  <w:p w:rsidR="003E2D6B" w:rsidRDefault="00FC258D">
    <w:pPr>
      <w:spacing w:after="0" w:line="259" w:lineRule="auto"/>
      <w:ind w:left="1"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0469"/>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5C10FC" w:rsidRPr="005C10FC" w:rsidRDefault="005C10FC">
        <w:pPr>
          <w:pStyle w:val="a6"/>
          <w:jc w:val="center"/>
          <w:rPr>
            <w:rFonts w:ascii="Times New Roman" w:hAnsi="Times New Roman" w:cs="Times New Roman"/>
            <w:sz w:val="24"/>
            <w:szCs w:val="24"/>
          </w:rPr>
        </w:pPr>
        <w:r w:rsidRPr="005C10FC">
          <w:rPr>
            <w:rFonts w:ascii="Times New Roman" w:hAnsi="Times New Roman" w:cs="Times New Roman"/>
            <w:sz w:val="24"/>
            <w:szCs w:val="24"/>
          </w:rPr>
          <w:fldChar w:fldCharType="begin"/>
        </w:r>
        <w:r w:rsidRPr="005C10FC">
          <w:rPr>
            <w:rFonts w:ascii="Times New Roman" w:hAnsi="Times New Roman" w:cs="Times New Roman"/>
            <w:sz w:val="24"/>
            <w:szCs w:val="24"/>
          </w:rPr>
          <w:instrText xml:space="preserve"> PAGE   \* MERGEFORMAT </w:instrText>
        </w:r>
        <w:r w:rsidRPr="005C10FC">
          <w:rPr>
            <w:rFonts w:ascii="Times New Roman" w:hAnsi="Times New Roman" w:cs="Times New Roman"/>
            <w:sz w:val="24"/>
            <w:szCs w:val="24"/>
          </w:rPr>
          <w:fldChar w:fldCharType="separate"/>
        </w:r>
        <w:r>
          <w:rPr>
            <w:rFonts w:ascii="Times New Roman" w:hAnsi="Times New Roman" w:cs="Times New Roman"/>
            <w:noProof/>
            <w:sz w:val="24"/>
            <w:szCs w:val="24"/>
          </w:rPr>
          <w:t>- 2126 -</w:t>
        </w:r>
        <w:r w:rsidRPr="005C10FC">
          <w:rPr>
            <w:rFonts w:ascii="Times New Roman" w:hAnsi="Times New Roman" w:cs="Times New Roman"/>
            <w:sz w:val="24"/>
            <w:szCs w:val="24"/>
          </w:rPr>
          <w:fldChar w:fldCharType="end"/>
        </w:r>
      </w:p>
      <w:p w:rsidR="005C10FC" w:rsidRPr="005C10FC" w:rsidRDefault="005C10FC" w:rsidP="005C10FC">
        <w:pPr>
          <w:tabs>
            <w:tab w:val="right" w:pos="10043"/>
          </w:tabs>
          <w:spacing w:after="33" w:line="259" w:lineRule="auto"/>
          <w:ind w:left="0" w:firstLine="0"/>
          <w:jc w:val="left"/>
          <w:rPr>
            <w:szCs w:val="24"/>
          </w:rPr>
        </w:pPr>
        <w:r w:rsidRPr="005C10FC">
          <w:rPr>
            <w:i/>
            <w:szCs w:val="24"/>
            <w:u w:val="single" w:color="000000"/>
          </w:rPr>
          <w:t xml:space="preserve">Раздел XII </w:t>
        </w:r>
        <w:r w:rsidRPr="005C10FC">
          <w:rPr>
            <w:i/>
            <w:szCs w:val="24"/>
            <w:u w:val="single" w:color="000000"/>
          </w:rPr>
          <w:tab/>
          <w:t xml:space="preserve">Группа 65 </w:t>
        </w:r>
      </w:p>
      <w:p w:rsidR="005C10FC" w:rsidRPr="005C10FC" w:rsidRDefault="005C10FC" w:rsidP="005C10FC">
        <w:pPr>
          <w:spacing w:after="0" w:line="259" w:lineRule="auto"/>
          <w:ind w:left="1" w:firstLine="0"/>
          <w:jc w:val="left"/>
          <w:rPr>
            <w:szCs w:val="24"/>
          </w:rPr>
        </w:pPr>
        <w:r w:rsidRPr="005C10FC">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D6B" w:rsidRDefault="00FC258D">
    <w:pPr>
      <w:tabs>
        <w:tab w:val="right" w:pos="10043"/>
      </w:tabs>
      <w:spacing w:after="33" w:line="259" w:lineRule="auto"/>
      <w:ind w:left="0" w:firstLine="0"/>
      <w:jc w:val="left"/>
    </w:pPr>
    <w:r>
      <w:rPr>
        <w:i/>
        <w:sz w:val="20"/>
        <w:u w:val="single" w:color="000000"/>
      </w:rPr>
      <w:t xml:space="preserve">Раздел XII </w:t>
    </w:r>
    <w:r>
      <w:rPr>
        <w:i/>
        <w:sz w:val="20"/>
        <w:u w:val="single" w:color="000000"/>
      </w:rPr>
      <w:tab/>
      <w:t xml:space="preserve">Группа 65 </w:t>
    </w:r>
  </w:p>
  <w:p w:rsidR="003E2D6B" w:rsidRDefault="00FC258D">
    <w:pPr>
      <w:spacing w:after="0" w:line="259" w:lineRule="auto"/>
      <w:ind w:left="1"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66FB8"/>
    <w:multiLevelType w:val="hybridMultilevel"/>
    <w:tmpl w:val="7FBA7EDE"/>
    <w:lvl w:ilvl="0" w:tplc="830CEA46">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16EE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6490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780F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0663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BEBF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E408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E088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C4DF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340E2A06"/>
    <w:multiLevelType w:val="hybridMultilevel"/>
    <w:tmpl w:val="D35C00B2"/>
    <w:lvl w:ilvl="0" w:tplc="FE90A40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E8EA14">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2EE1E8">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04202">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68BBFA">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6C8F68">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0AC44E">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364722">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D6A7DA">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43B10E38"/>
    <w:multiLevelType w:val="hybridMultilevel"/>
    <w:tmpl w:val="6C94ED6C"/>
    <w:lvl w:ilvl="0" w:tplc="0F12674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FA11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C2F0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81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2C01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76AE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3ADD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1CF1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6E3A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C145131"/>
    <w:multiLevelType w:val="hybridMultilevel"/>
    <w:tmpl w:val="F9F49828"/>
    <w:lvl w:ilvl="0" w:tplc="B0BEDB2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9E40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D01F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DCD7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60D6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6AC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E886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A4F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1ED7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7E820FB"/>
    <w:multiLevelType w:val="hybridMultilevel"/>
    <w:tmpl w:val="F856B778"/>
    <w:lvl w:ilvl="0" w:tplc="22D0E744">
      <w:start w:val="5"/>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347B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80C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C2A4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745F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083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38A0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86B4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D0B6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669166A"/>
    <w:multiLevelType w:val="hybridMultilevel"/>
    <w:tmpl w:val="1D9C55EE"/>
    <w:lvl w:ilvl="0" w:tplc="EB082E1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6E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1E3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BA7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A2CF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041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26E1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5879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B2CD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7695544"/>
    <w:multiLevelType w:val="hybridMultilevel"/>
    <w:tmpl w:val="BEA412AC"/>
    <w:lvl w:ilvl="0" w:tplc="8DFC6566">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2292C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32A5E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1651C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FAAA0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B8C5B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74B24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8FF1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C4679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6"/>
  </w:num>
  <w:num w:numId="3">
    <w:abstractNumId w:val="3"/>
  </w:num>
  <w:num w:numId="4">
    <w:abstractNumId w:val="0"/>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E2D6B"/>
    <w:rsid w:val="00352A55"/>
    <w:rsid w:val="003E2D6B"/>
    <w:rsid w:val="005C10FC"/>
    <w:rsid w:val="00715F8E"/>
    <w:rsid w:val="00882C47"/>
    <w:rsid w:val="00A53377"/>
    <w:rsid w:val="00DC0B8E"/>
    <w:rsid w:val="00FC25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C47"/>
    <w:pPr>
      <w:spacing w:after="177" w:line="270" w:lineRule="auto"/>
      <w:ind w:lef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882C47"/>
    <w:pPr>
      <w:keepNext/>
      <w:keepLines/>
      <w:spacing w:after="181"/>
      <w:ind w:left="1"/>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82C47"/>
    <w:rPr>
      <w:rFonts w:ascii="Times New Roman" w:eastAsia="Times New Roman" w:hAnsi="Times New Roman" w:cs="Times New Roman"/>
      <w:b/>
      <w:color w:val="000000"/>
      <w:sz w:val="24"/>
    </w:rPr>
  </w:style>
  <w:style w:type="paragraph" w:styleId="a3">
    <w:name w:val="List Paragraph"/>
    <w:basedOn w:val="a"/>
    <w:uiPriority w:val="34"/>
    <w:qFormat/>
    <w:rsid w:val="00715F8E"/>
    <w:pPr>
      <w:ind w:left="720"/>
      <w:contextualSpacing/>
    </w:pPr>
  </w:style>
  <w:style w:type="paragraph" w:styleId="a4">
    <w:name w:val="footer"/>
    <w:basedOn w:val="a"/>
    <w:link w:val="a5"/>
    <w:uiPriority w:val="99"/>
    <w:semiHidden/>
    <w:unhideWhenUsed/>
    <w:rsid w:val="005C10FC"/>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5C10FC"/>
    <w:rPr>
      <w:rFonts w:ascii="Times New Roman" w:eastAsia="Times New Roman" w:hAnsi="Times New Roman" w:cs="Times New Roman"/>
      <w:color w:val="000000"/>
      <w:sz w:val="24"/>
    </w:rPr>
  </w:style>
  <w:style w:type="paragraph" w:styleId="a6">
    <w:name w:val="header"/>
    <w:basedOn w:val="a"/>
    <w:link w:val="a7"/>
    <w:uiPriority w:val="99"/>
    <w:unhideWhenUsed/>
    <w:rsid w:val="005C10FC"/>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5C10FC"/>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2471</Words>
  <Characters>14087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Раздел ХII</vt:lpstr>
    </vt:vector>
  </TitlesOfParts>
  <Company/>
  <LinksUpToDate>false</LinksUpToDate>
  <CharactersWithSpaces>16525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ХII</dc:title>
  <dc:subject/>
  <dc:creator>Данильчева Кира Сергеевна</dc:creator>
  <cp:keywords/>
  <cp:lastModifiedBy>kolesnik_av</cp:lastModifiedBy>
  <cp:revision>6</cp:revision>
  <cp:lastPrinted>2016-09-27T06:09:00Z</cp:lastPrinted>
  <dcterms:created xsi:type="dcterms:W3CDTF">2016-08-24T11:09:00Z</dcterms:created>
  <dcterms:modified xsi:type="dcterms:W3CDTF">2016-09-27T06:09:00Z</dcterms:modified>
</cp:coreProperties>
</file>